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4555" w:rsidRDefault="00144555" w:rsidP="00A14040">
      <w:pPr>
        <w:jc w:val="center"/>
      </w:pPr>
    </w:p>
    <w:p w:rsidR="00A14040" w:rsidRPr="00813F39" w:rsidRDefault="00065A84" w:rsidP="00813F39">
      <w:pPr>
        <w:jc w:val="center"/>
      </w:pPr>
      <w:r>
        <w:rPr>
          <w:b/>
          <w:noProof/>
        </w:rPr>
        <w:drawing>
          <wp:inline distT="0" distB="0" distL="0" distR="0" wp14:anchorId="2958596F" wp14:editId="3D6BC181">
            <wp:extent cx="695325" cy="8477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sidR="00F8349F" w:rsidRPr="00A14040">
        <w:t xml:space="preserve"> </w:t>
      </w:r>
      <w:r w:rsidR="00A14040">
        <w:t xml:space="preserve"> </w:t>
      </w:r>
    </w:p>
    <w:tbl>
      <w:tblPr>
        <w:tblpPr w:leftFromText="180" w:rightFromText="180" w:bottomFromText="200" w:vertAnchor="page" w:horzAnchor="margin" w:tblpXSpec="center" w:tblpY="28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0"/>
      </w:tblGrid>
      <w:tr w:rsidR="00A14040" w:rsidTr="00A14040">
        <w:trPr>
          <w:trHeight w:val="2966"/>
        </w:trPr>
        <w:tc>
          <w:tcPr>
            <w:tcW w:w="9540" w:type="dxa"/>
            <w:tcBorders>
              <w:top w:val="single" w:sz="4" w:space="0" w:color="auto"/>
              <w:left w:val="single" w:sz="4" w:space="0" w:color="auto"/>
              <w:bottom w:val="single" w:sz="4" w:space="0" w:color="auto"/>
              <w:right w:val="single" w:sz="4" w:space="0" w:color="auto"/>
            </w:tcBorders>
            <w:hideMark/>
          </w:tcPr>
          <w:p w:rsidR="00A14040" w:rsidRDefault="00A14040" w:rsidP="00660B72">
            <w:pPr>
              <w:pStyle w:val="ConsPlusTitle"/>
              <w:jc w:val="center"/>
              <w:rPr>
                <w:i/>
                <w:sz w:val="72"/>
                <w:szCs w:val="72"/>
                <w:lang w:eastAsia="en-US"/>
              </w:rPr>
            </w:pPr>
            <w:r>
              <w:rPr>
                <w:i/>
                <w:sz w:val="72"/>
                <w:szCs w:val="72"/>
                <w:lang w:eastAsia="en-US"/>
              </w:rPr>
              <w:t>«КЫШТОВСКИЙ</w:t>
            </w:r>
          </w:p>
          <w:p w:rsidR="00A14040" w:rsidRDefault="00A14040" w:rsidP="00660B72">
            <w:pPr>
              <w:pStyle w:val="ConsPlusTitle"/>
              <w:ind w:left="180"/>
              <w:rPr>
                <w:i/>
                <w:sz w:val="24"/>
                <w:szCs w:val="24"/>
                <w:lang w:eastAsia="en-US"/>
              </w:rPr>
            </w:pPr>
            <w:r>
              <w:rPr>
                <w:i/>
                <w:sz w:val="72"/>
                <w:szCs w:val="72"/>
                <w:lang w:eastAsia="en-US"/>
              </w:rPr>
              <w:t xml:space="preserve">            ВЕСТНИК»</w:t>
            </w:r>
            <w:r w:rsidR="000E4376">
              <w:rPr>
                <w:i/>
                <w:sz w:val="24"/>
                <w:szCs w:val="24"/>
                <w:lang w:eastAsia="en-US"/>
              </w:rPr>
              <w:t xml:space="preserve">    </w:t>
            </w:r>
            <w:r w:rsidR="00B06AF4">
              <w:rPr>
                <w:i/>
                <w:sz w:val="24"/>
                <w:szCs w:val="24"/>
                <w:lang w:eastAsia="en-US"/>
              </w:rPr>
              <w:t xml:space="preserve"> </w:t>
            </w:r>
            <w:r w:rsidR="003C68C7">
              <w:rPr>
                <w:i/>
                <w:sz w:val="24"/>
                <w:szCs w:val="24"/>
                <w:lang w:eastAsia="en-US"/>
              </w:rPr>
              <w:t>09.09.</w:t>
            </w:r>
            <w:bookmarkStart w:id="0" w:name="_GoBack"/>
            <w:bookmarkEnd w:id="0"/>
            <w:r w:rsidR="002C7317">
              <w:rPr>
                <w:i/>
                <w:sz w:val="24"/>
                <w:szCs w:val="24"/>
                <w:lang w:eastAsia="en-US"/>
              </w:rPr>
              <w:t>2021</w:t>
            </w:r>
            <w:r>
              <w:rPr>
                <w:i/>
                <w:sz w:val="24"/>
                <w:szCs w:val="24"/>
                <w:lang w:eastAsia="en-US"/>
              </w:rPr>
              <w:t xml:space="preserve"> г. </w:t>
            </w:r>
          </w:p>
          <w:p w:rsidR="00A14040" w:rsidRDefault="00A14040" w:rsidP="00660B72">
            <w:pPr>
              <w:pStyle w:val="ConsPlusTitle"/>
              <w:ind w:left="180"/>
              <w:jc w:val="center"/>
              <w:rPr>
                <w:i/>
                <w:sz w:val="24"/>
                <w:szCs w:val="24"/>
                <w:lang w:eastAsia="en-US"/>
              </w:rPr>
            </w:pPr>
            <w:r>
              <w:rPr>
                <w:i/>
                <w:sz w:val="24"/>
                <w:szCs w:val="24"/>
                <w:lang w:eastAsia="en-US"/>
              </w:rPr>
              <w:t>АДМИНИСТРАЦИИ КЫШТОВСКОГО СЕЛЬСОВЕТА</w:t>
            </w:r>
          </w:p>
          <w:p w:rsidR="00A14040" w:rsidRDefault="00A14040" w:rsidP="00660B72">
            <w:pPr>
              <w:pStyle w:val="ConsPlusTitle"/>
              <w:ind w:left="180"/>
              <w:jc w:val="center"/>
              <w:rPr>
                <w:i/>
                <w:sz w:val="24"/>
                <w:szCs w:val="24"/>
                <w:lang w:eastAsia="en-US"/>
              </w:rPr>
            </w:pPr>
            <w:r>
              <w:rPr>
                <w:i/>
                <w:sz w:val="24"/>
                <w:szCs w:val="24"/>
                <w:lang w:eastAsia="en-US"/>
              </w:rPr>
              <w:t>КЫШТОВСКОГО РАЙОНА</w:t>
            </w:r>
          </w:p>
          <w:p w:rsidR="00A14040" w:rsidRDefault="00A14040" w:rsidP="00660B72">
            <w:pPr>
              <w:pStyle w:val="ConsPlusTitle"/>
              <w:ind w:left="180"/>
              <w:jc w:val="center"/>
              <w:rPr>
                <w:i/>
                <w:sz w:val="24"/>
                <w:szCs w:val="24"/>
                <w:lang w:eastAsia="en-US"/>
              </w:rPr>
            </w:pPr>
            <w:r>
              <w:rPr>
                <w:i/>
                <w:sz w:val="24"/>
                <w:szCs w:val="24"/>
                <w:lang w:eastAsia="en-US"/>
              </w:rPr>
              <w:t>НОВОСИБИРСКОЙ  ОБЛАСТИ</w:t>
            </w:r>
          </w:p>
        </w:tc>
      </w:tr>
    </w:tbl>
    <w:p w:rsidR="00030334" w:rsidRDefault="00030334" w:rsidP="00813F39">
      <w:pPr>
        <w:jc w:val="center"/>
        <w:rPr>
          <w:rFonts w:eastAsia="Calibri"/>
          <w:b/>
          <w:bCs/>
          <w:spacing w:val="-1"/>
          <w:lang w:eastAsia="en-US"/>
        </w:rPr>
      </w:pPr>
    </w:p>
    <w:p w:rsidR="00030334" w:rsidRDefault="00030334"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380EED">
      <w:pPr>
        <w:jc w:val="center"/>
        <w:rPr>
          <w:rFonts w:eastAsia="Calibri"/>
          <w:lang w:eastAsia="en-US"/>
        </w:rPr>
      </w:pPr>
      <w:r>
        <w:rPr>
          <w:rFonts w:eastAsia="Calibri"/>
          <w:b/>
          <w:bCs/>
          <w:spacing w:val="-1"/>
          <w:lang w:eastAsia="en-US"/>
        </w:rPr>
        <w:t>СОВЕТ ДЕПУТАТОВ</w:t>
      </w:r>
    </w:p>
    <w:p w:rsidR="00380EED" w:rsidRDefault="00380EED" w:rsidP="00380EED">
      <w:pPr>
        <w:shd w:val="clear" w:color="auto" w:fill="FFFFFF"/>
        <w:jc w:val="center"/>
        <w:rPr>
          <w:rFonts w:eastAsia="Calibri"/>
          <w:b/>
          <w:bCs/>
          <w:spacing w:val="-1"/>
          <w:lang w:eastAsia="en-US"/>
        </w:rPr>
      </w:pPr>
      <w:r>
        <w:rPr>
          <w:rFonts w:eastAsia="Calibri"/>
          <w:b/>
          <w:bCs/>
          <w:spacing w:val="-1"/>
          <w:lang w:eastAsia="en-US"/>
        </w:rPr>
        <w:t>КЫШТОВСКОГО СЕЛЬСОВЕТА</w:t>
      </w:r>
    </w:p>
    <w:p w:rsidR="00380EED" w:rsidRDefault="00380EED" w:rsidP="00380EED">
      <w:pPr>
        <w:shd w:val="clear" w:color="auto" w:fill="FFFFFF"/>
        <w:jc w:val="center"/>
        <w:rPr>
          <w:rFonts w:eastAsia="Calibri"/>
          <w:lang w:eastAsia="en-US"/>
        </w:rPr>
      </w:pPr>
      <w:r>
        <w:rPr>
          <w:rFonts w:eastAsia="Calibri"/>
          <w:b/>
          <w:bCs/>
          <w:spacing w:val="-2"/>
          <w:lang w:eastAsia="en-US"/>
        </w:rPr>
        <w:t>КЫШТОВСКОГО РАЙОНА НОВОСИБИРСКОЙ ОБЛАСТИ</w:t>
      </w:r>
    </w:p>
    <w:p w:rsidR="00380EED" w:rsidRDefault="00380EED" w:rsidP="00380EED">
      <w:pPr>
        <w:shd w:val="clear" w:color="auto" w:fill="FFFFFF"/>
        <w:jc w:val="center"/>
        <w:rPr>
          <w:rFonts w:eastAsia="Calibri"/>
          <w:lang w:eastAsia="en-US"/>
        </w:rPr>
      </w:pPr>
      <w:r>
        <w:rPr>
          <w:rFonts w:eastAsia="Calibri"/>
          <w:lang w:eastAsia="en-US"/>
        </w:rPr>
        <w:t>Шестого созыва</w:t>
      </w:r>
    </w:p>
    <w:p w:rsidR="00380EED" w:rsidRDefault="00380EED" w:rsidP="00380EED">
      <w:pPr>
        <w:shd w:val="clear" w:color="auto" w:fill="FFFFFF"/>
        <w:jc w:val="center"/>
        <w:rPr>
          <w:rFonts w:eastAsia="Calibri"/>
          <w:lang w:eastAsia="en-US"/>
        </w:rPr>
      </w:pPr>
      <w:r>
        <w:rPr>
          <w:rFonts w:eastAsia="Calibri"/>
          <w:b/>
          <w:bCs/>
          <w:spacing w:val="-4"/>
          <w:w w:val="128"/>
          <w:lang w:eastAsia="en-US"/>
        </w:rPr>
        <w:t>РЕШЕНИЕ№1</w:t>
      </w:r>
    </w:p>
    <w:p w:rsidR="00380EED" w:rsidRDefault="00380EED" w:rsidP="00380EED">
      <w:pPr>
        <w:shd w:val="clear" w:color="auto" w:fill="FFFFFF"/>
        <w:jc w:val="center"/>
        <w:rPr>
          <w:rFonts w:eastAsia="Calibri"/>
          <w:lang w:eastAsia="en-US"/>
        </w:rPr>
      </w:pPr>
      <w:r>
        <w:rPr>
          <w:rFonts w:eastAsia="Calibri"/>
          <w:lang w:eastAsia="en-US"/>
        </w:rPr>
        <w:t>Тринадцатой сессии</w:t>
      </w:r>
    </w:p>
    <w:p w:rsidR="00380EED" w:rsidRDefault="00380EED" w:rsidP="00380EED">
      <w:pPr>
        <w:shd w:val="clear" w:color="auto" w:fill="FFFFFF"/>
        <w:jc w:val="center"/>
        <w:rPr>
          <w:rFonts w:eastAsia="Calibri"/>
          <w:lang w:eastAsia="en-US"/>
        </w:rPr>
      </w:pPr>
    </w:p>
    <w:p w:rsidR="00380EED" w:rsidRDefault="00380EED" w:rsidP="00380EED">
      <w:pPr>
        <w:rPr>
          <w:rFonts w:eastAsia="Calibri"/>
          <w:lang w:eastAsia="en-US"/>
        </w:rPr>
      </w:pPr>
      <w:r>
        <w:rPr>
          <w:rFonts w:eastAsia="Calibri"/>
          <w:lang w:eastAsia="en-US"/>
        </w:rPr>
        <w:t>«09» сентября 2021г.</w:t>
      </w:r>
      <w:r>
        <w:rPr>
          <w:rFonts w:eastAsia="Calibri"/>
          <w:lang w:eastAsia="en-US"/>
        </w:rPr>
        <w:tab/>
        <w:t xml:space="preserve">   </w:t>
      </w:r>
      <w:r>
        <w:rPr>
          <w:rFonts w:eastAsia="Calibri"/>
          <w:lang w:eastAsia="en-US"/>
        </w:rPr>
        <w:tab/>
      </w:r>
      <w:r>
        <w:rPr>
          <w:rFonts w:eastAsia="Calibri"/>
          <w:lang w:eastAsia="en-US"/>
        </w:rPr>
        <w:tab/>
      </w:r>
      <w:r>
        <w:rPr>
          <w:rFonts w:eastAsia="Calibri"/>
          <w:lang w:eastAsia="en-US"/>
        </w:rPr>
        <w:tab/>
      </w:r>
      <w:r>
        <w:rPr>
          <w:rFonts w:eastAsia="Calibri"/>
          <w:lang w:eastAsia="en-US"/>
        </w:rPr>
        <w:tab/>
      </w:r>
      <w:r>
        <w:rPr>
          <w:rFonts w:eastAsia="Calibri"/>
          <w:lang w:eastAsia="en-US"/>
        </w:rPr>
        <w:tab/>
        <w:t xml:space="preserve">                           с. Кыштовка</w:t>
      </w:r>
    </w:p>
    <w:p w:rsidR="00380EED" w:rsidRDefault="00380EED" w:rsidP="00380EED"/>
    <w:p w:rsidR="00380EED" w:rsidRDefault="00380EED" w:rsidP="00380EED">
      <w:pPr>
        <w:ind w:firstLine="709"/>
        <w:jc w:val="both"/>
      </w:pPr>
      <w:r>
        <w:t xml:space="preserve">О внесении изменений в решение №1 </w:t>
      </w:r>
    </w:p>
    <w:p w:rsidR="00380EED" w:rsidRDefault="00380EED" w:rsidP="00380EED">
      <w:pPr>
        <w:ind w:firstLine="709"/>
        <w:jc w:val="both"/>
      </w:pPr>
      <w:r>
        <w:t>6-йсессии Совета депутатов Кыштовского сельсовета</w:t>
      </w:r>
    </w:p>
    <w:p w:rsidR="00380EED" w:rsidRDefault="00380EED" w:rsidP="00380EED">
      <w:pPr>
        <w:ind w:firstLine="709"/>
        <w:jc w:val="both"/>
      </w:pPr>
      <w:r>
        <w:t>Кыштовского района Новосибирской области от 29.12.2020г</w:t>
      </w:r>
    </w:p>
    <w:p w:rsidR="00380EED" w:rsidRDefault="00380EED" w:rsidP="00380EED">
      <w:pPr>
        <w:ind w:firstLine="709"/>
        <w:jc w:val="both"/>
      </w:pPr>
      <w:r>
        <w:t>«О бюджете Кыштовского сельсовета Кыштовского</w:t>
      </w:r>
    </w:p>
    <w:p w:rsidR="00380EED" w:rsidRDefault="00380EED" w:rsidP="00380EED">
      <w:pPr>
        <w:ind w:firstLine="709"/>
        <w:jc w:val="both"/>
      </w:pPr>
      <w:r>
        <w:t>района на 2021 год и плановый период 2022-2023 годов»</w:t>
      </w:r>
    </w:p>
    <w:p w:rsidR="00380EED" w:rsidRDefault="00380EED" w:rsidP="00380EED">
      <w:pPr>
        <w:widowControl w:val="0"/>
        <w:autoSpaceDE w:val="0"/>
        <w:autoSpaceDN w:val="0"/>
        <w:adjustRightInd w:val="0"/>
        <w:ind w:firstLine="709"/>
      </w:pPr>
    </w:p>
    <w:p w:rsidR="00380EED" w:rsidRDefault="00380EED" w:rsidP="00380EED">
      <w:pPr>
        <w:widowControl w:val="0"/>
        <w:autoSpaceDE w:val="0"/>
        <w:autoSpaceDN w:val="0"/>
        <w:adjustRightInd w:val="0"/>
        <w:ind w:firstLine="709"/>
        <w:rPr>
          <w:rFonts w:ascii="Times New Roman CYR" w:hAnsi="Times New Roman CYR" w:cs="Times New Roman CYR"/>
          <w:b/>
          <w:bCs/>
        </w:rPr>
      </w:pPr>
      <w:r>
        <w:rPr>
          <w:rFonts w:ascii="Times New Roman CYR" w:hAnsi="Times New Roman CYR" w:cs="Times New Roman CYR"/>
          <w:b/>
          <w:bCs/>
        </w:rPr>
        <w:t>Совет депутатов Кыштовского сельсовета решил:</w:t>
      </w:r>
    </w:p>
    <w:p w:rsidR="00380EED" w:rsidRDefault="00380EED" w:rsidP="00380EED">
      <w:pPr>
        <w:widowControl w:val="0"/>
        <w:autoSpaceDE w:val="0"/>
        <w:autoSpaceDN w:val="0"/>
        <w:adjustRightInd w:val="0"/>
        <w:ind w:firstLine="709"/>
        <w:jc w:val="both"/>
        <w:rPr>
          <w:rFonts w:ascii="Times New Roman CYR" w:hAnsi="Times New Roman CYR" w:cs="Times New Roman CYR"/>
        </w:rPr>
      </w:pPr>
      <w:r>
        <w:rPr>
          <w:rFonts w:ascii="Times New Roman CYR" w:hAnsi="Times New Roman CYR" w:cs="Times New Roman CYR"/>
        </w:rPr>
        <w:t>Внести в решение 6-й сессии Совета депутатов Кыштовского сельсовета № 1 от 29.12.2020г. «О бюджете Кыштовского сельсовета Кыштовского района на 2021 год и плановый период 2022-2023 годы» следующие изменения:</w:t>
      </w:r>
    </w:p>
    <w:p w:rsidR="00380EED" w:rsidRDefault="00380EED" w:rsidP="00380EED">
      <w:pPr>
        <w:widowControl w:val="0"/>
        <w:autoSpaceDE w:val="0"/>
        <w:autoSpaceDN w:val="0"/>
        <w:adjustRightInd w:val="0"/>
        <w:ind w:firstLine="709"/>
        <w:jc w:val="both"/>
        <w:rPr>
          <w:rFonts w:ascii="Times New Roman CYR" w:hAnsi="Times New Roman CYR" w:cs="Times New Roman CYR"/>
        </w:rPr>
      </w:pPr>
      <w:r>
        <w:rPr>
          <w:rFonts w:ascii="Times New Roman CYR" w:hAnsi="Times New Roman CYR" w:cs="Times New Roman CYR"/>
        </w:rPr>
        <w:t>1. В пункт 1 п.п 1</w:t>
      </w:r>
    </w:p>
    <w:p w:rsidR="00380EED" w:rsidRDefault="00380EED" w:rsidP="00380EED">
      <w:pPr>
        <w:widowControl w:val="0"/>
        <w:autoSpaceDE w:val="0"/>
        <w:autoSpaceDN w:val="0"/>
        <w:adjustRightInd w:val="0"/>
        <w:ind w:left="707" w:firstLine="709"/>
        <w:jc w:val="both"/>
        <w:rPr>
          <w:rFonts w:ascii="Times New Roman CYR" w:hAnsi="Times New Roman CYR" w:cs="Times New Roman CYR"/>
        </w:rPr>
      </w:pPr>
      <w:r>
        <w:rPr>
          <w:rFonts w:ascii="Times New Roman CYR" w:hAnsi="Times New Roman CYR" w:cs="Times New Roman CYR"/>
        </w:rPr>
        <w:t>1) цифры «60 583 187,73 рублей» заменить цифрами «61 616 228,84 рублей»</w:t>
      </w:r>
    </w:p>
    <w:p w:rsidR="00380EED" w:rsidRDefault="00380EED" w:rsidP="00380EED">
      <w:pPr>
        <w:widowControl w:val="0"/>
        <w:autoSpaceDE w:val="0"/>
        <w:autoSpaceDN w:val="0"/>
        <w:adjustRightInd w:val="0"/>
        <w:ind w:left="707" w:firstLine="709"/>
        <w:jc w:val="both"/>
        <w:rPr>
          <w:rFonts w:ascii="Times New Roman CYR" w:hAnsi="Times New Roman CYR" w:cs="Times New Roman CYR"/>
        </w:rPr>
      </w:pPr>
      <w:r>
        <w:rPr>
          <w:rFonts w:ascii="Times New Roman CYR" w:hAnsi="Times New Roman CYR" w:cs="Times New Roman CYR"/>
        </w:rPr>
        <w:t>2) цифры «62 680 833,14 рублей» заменить цифрами «63 713 874,25 рублей»</w:t>
      </w:r>
    </w:p>
    <w:p w:rsidR="00380EED" w:rsidRDefault="00380EED" w:rsidP="00380EED">
      <w:pPr>
        <w:widowControl w:val="0"/>
        <w:autoSpaceDE w:val="0"/>
        <w:autoSpaceDN w:val="0"/>
        <w:adjustRightInd w:val="0"/>
        <w:ind w:firstLine="709"/>
        <w:jc w:val="both"/>
        <w:rPr>
          <w:rFonts w:ascii="Times New Roman CYR" w:hAnsi="Times New Roman CYR" w:cs="Times New Roman CYR"/>
        </w:rPr>
      </w:pPr>
      <w:r>
        <w:rPr>
          <w:rFonts w:ascii="Times New Roman CYR" w:hAnsi="Times New Roman CYR" w:cs="Times New Roman CYR"/>
        </w:rPr>
        <w:t>2. В пункте 4 п.п.1 утвердить приложение 4 таблица 1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2021 год и плановый период 2022 и 2023 годов»; приложение 5 таблица 1 «Ведомственная структура расходов местного бюджета на 2021 год» в прилагаемой редакции.</w:t>
      </w:r>
    </w:p>
    <w:p w:rsidR="00380EED" w:rsidRDefault="00380EED" w:rsidP="00380EED">
      <w:pPr>
        <w:widowControl w:val="0"/>
        <w:autoSpaceDE w:val="0"/>
        <w:autoSpaceDN w:val="0"/>
        <w:adjustRightInd w:val="0"/>
        <w:ind w:firstLine="709"/>
        <w:jc w:val="both"/>
        <w:rPr>
          <w:rFonts w:ascii="Times New Roman CYR" w:hAnsi="Times New Roman CYR" w:cs="Times New Roman CYR"/>
        </w:rPr>
      </w:pPr>
      <w:r>
        <w:rPr>
          <w:rFonts w:ascii="Times New Roman CYR" w:hAnsi="Times New Roman CYR" w:cs="Times New Roman CYR"/>
        </w:rPr>
        <w:t>3. В пункте 5 утвердить приложение 7 таблица 1 «Источники финансирования дефицита местного бюджета на 2021 год» в прилагаемой редакции;</w:t>
      </w:r>
    </w:p>
    <w:p w:rsidR="00380EED" w:rsidRDefault="00380EED" w:rsidP="00380EED">
      <w:pPr>
        <w:widowControl w:val="0"/>
        <w:autoSpaceDE w:val="0"/>
        <w:autoSpaceDN w:val="0"/>
        <w:adjustRightInd w:val="0"/>
        <w:ind w:firstLine="709"/>
        <w:jc w:val="both"/>
        <w:rPr>
          <w:rFonts w:ascii="Times New Roman CYR" w:hAnsi="Times New Roman CYR" w:cs="Times New Roman CYR"/>
        </w:rPr>
      </w:pPr>
      <w:r>
        <w:rPr>
          <w:rFonts w:ascii="Times New Roman CYR" w:hAnsi="Times New Roman CYR" w:cs="Times New Roman CYR"/>
        </w:rPr>
        <w:t>4. Данное решение направить Главе Кыштовского сельсовета для подписания и опубликования.</w:t>
      </w:r>
    </w:p>
    <w:p w:rsidR="00380EED" w:rsidRDefault="00380EED" w:rsidP="00380EED">
      <w:pPr>
        <w:ind w:firstLine="709"/>
        <w:jc w:val="both"/>
      </w:pPr>
    </w:p>
    <w:p w:rsidR="00380EED" w:rsidRDefault="00380EED" w:rsidP="00380EED">
      <w:pPr>
        <w:jc w:val="both"/>
      </w:pPr>
    </w:p>
    <w:p w:rsidR="00380EED" w:rsidRDefault="00380EED" w:rsidP="00380EED">
      <w:pPr>
        <w:jc w:val="both"/>
      </w:pPr>
    </w:p>
    <w:p w:rsidR="00380EED" w:rsidRDefault="00380EED" w:rsidP="00380EED">
      <w:pPr>
        <w:jc w:val="both"/>
      </w:pPr>
    </w:p>
    <w:p w:rsidR="00380EED" w:rsidRDefault="00380EED" w:rsidP="00380EED">
      <w:pPr>
        <w:jc w:val="both"/>
      </w:pPr>
    </w:p>
    <w:p w:rsidR="00380EED" w:rsidRDefault="00380EED" w:rsidP="00380EED">
      <w:pPr>
        <w:jc w:val="both"/>
      </w:pPr>
    </w:p>
    <w:p w:rsidR="00380EED" w:rsidRDefault="00380EED" w:rsidP="00380EED">
      <w:pPr>
        <w:jc w:val="both"/>
      </w:pPr>
    </w:p>
    <w:p w:rsidR="00380EED" w:rsidRDefault="00380EED" w:rsidP="00380EED">
      <w:pPr>
        <w:jc w:val="both"/>
      </w:pPr>
    </w:p>
    <w:p w:rsidR="00380EED" w:rsidRDefault="00380EED" w:rsidP="00380EED">
      <w:pPr>
        <w:jc w:val="both"/>
      </w:pPr>
    </w:p>
    <w:p w:rsidR="00380EED" w:rsidRDefault="00380EED" w:rsidP="00380EED">
      <w:pPr>
        <w:tabs>
          <w:tab w:val="left" w:pos="5409"/>
        </w:tabs>
        <w:jc w:val="both"/>
      </w:pPr>
      <w:r>
        <w:t>Председатель Совета депутатов</w:t>
      </w:r>
      <w:r>
        <w:tab/>
        <w:t>Глава Кыштовского сельсовета</w:t>
      </w:r>
    </w:p>
    <w:p w:rsidR="00380EED" w:rsidRDefault="00380EED" w:rsidP="00380EED">
      <w:pPr>
        <w:tabs>
          <w:tab w:val="left" w:pos="5409"/>
        </w:tabs>
        <w:jc w:val="both"/>
      </w:pPr>
      <w:r>
        <w:t>Кыштовского сельсовета</w:t>
      </w:r>
      <w:r>
        <w:tab/>
        <w:t>Кыштовского района</w:t>
      </w:r>
    </w:p>
    <w:p w:rsidR="00380EED" w:rsidRDefault="00380EED" w:rsidP="00380EED">
      <w:pPr>
        <w:tabs>
          <w:tab w:val="left" w:pos="5409"/>
        </w:tabs>
        <w:jc w:val="both"/>
      </w:pPr>
      <w:r>
        <w:t xml:space="preserve">Кыштовского района </w:t>
      </w:r>
      <w:r>
        <w:tab/>
        <w:t>Новосибирской области</w:t>
      </w:r>
    </w:p>
    <w:p w:rsidR="00380EED" w:rsidRDefault="00380EED" w:rsidP="00380EED">
      <w:pPr>
        <w:jc w:val="both"/>
      </w:pPr>
      <w:r>
        <w:t xml:space="preserve">Новосибирской области                                                 </w:t>
      </w:r>
    </w:p>
    <w:p w:rsidR="00380EED" w:rsidRDefault="00380EED" w:rsidP="00380EED">
      <w:r>
        <w:t>_____________</w:t>
      </w:r>
      <w:r>
        <w:rPr>
          <w:color w:val="000000"/>
        </w:rPr>
        <w:t xml:space="preserve"> С. А. Беспрозванных</w:t>
      </w:r>
      <w:r>
        <w:t xml:space="preserve">                            ________________А.П. Шеломенцева</w:t>
      </w:r>
    </w:p>
    <w:p w:rsidR="00380EED" w:rsidRDefault="00380EED" w:rsidP="00813F39">
      <w:pPr>
        <w:jc w:val="center"/>
        <w:rPr>
          <w:rFonts w:eastAsia="Calibri"/>
          <w:b/>
          <w:bCs/>
          <w:spacing w:val="-1"/>
          <w:lang w:eastAsia="en-US"/>
        </w:rPr>
      </w:pPr>
    </w:p>
    <w:p w:rsidR="00030334" w:rsidRDefault="00030334"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p w:rsidR="00380EED" w:rsidRDefault="00380EED" w:rsidP="00813F39">
      <w:pPr>
        <w:jc w:val="center"/>
        <w:rPr>
          <w:rFonts w:eastAsia="Calibri"/>
          <w:b/>
          <w:bCs/>
          <w:spacing w:val="-1"/>
          <w:lang w:eastAsia="en-US"/>
        </w:rPr>
      </w:pPr>
    </w:p>
    <w:tbl>
      <w:tblPr>
        <w:tblW w:w="24085" w:type="dxa"/>
        <w:tblInd w:w="108" w:type="dxa"/>
        <w:tblLook w:val="04A0" w:firstRow="1" w:lastRow="0" w:firstColumn="1" w:lastColumn="0" w:noHBand="0" w:noVBand="1"/>
      </w:tblPr>
      <w:tblGrid>
        <w:gridCol w:w="745"/>
        <w:gridCol w:w="2486"/>
        <w:gridCol w:w="14040"/>
        <w:gridCol w:w="3880"/>
        <w:gridCol w:w="2160"/>
        <w:gridCol w:w="2020"/>
      </w:tblGrid>
      <w:tr w:rsidR="00380EED" w:rsidRPr="00380EED" w:rsidTr="00380EED">
        <w:trPr>
          <w:trHeight w:val="315"/>
        </w:trPr>
        <w:tc>
          <w:tcPr>
            <w:tcW w:w="745"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1240" w:type="dxa"/>
            <w:tcBorders>
              <w:top w:val="nil"/>
              <w:left w:val="nil"/>
              <w:bottom w:val="nil"/>
              <w:right w:val="nil"/>
            </w:tcBorders>
            <w:shd w:val="clear" w:color="auto" w:fill="auto"/>
            <w:noWrap/>
            <w:vAlign w:val="bottom"/>
            <w:hideMark/>
          </w:tcPr>
          <w:p w:rsidR="00380EED" w:rsidRPr="00380EED" w:rsidRDefault="00380EED" w:rsidP="00380EED">
            <w:pPr>
              <w:jc w:val="center"/>
              <w:rPr>
                <w:sz w:val="20"/>
                <w:szCs w:val="20"/>
              </w:rPr>
            </w:pPr>
          </w:p>
        </w:tc>
        <w:tc>
          <w:tcPr>
            <w:tcW w:w="14040" w:type="dxa"/>
            <w:tcBorders>
              <w:top w:val="nil"/>
              <w:left w:val="nil"/>
              <w:bottom w:val="nil"/>
              <w:right w:val="nil"/>
            </w:tcBorders>
            <w:shd w:val="clear" w:color="auto" w:fill="auto"/>
            <w:noWrap/>
            <w:vAlign w:val="bottom"/>
            <w:hideMark/>
          </w:tcPr>
          <w:p w:rsidR="00380EED" w:rsidRPr="00380EED" w:rsidRDefault="00380EED" w:rsidP="00380EED">
            <w:pPr>
              <w:jc w:val="center"/>
              <w:rPr>
                <w:sz w:val="20"/>
                <w:szCs w:val="20"/>
              </w:rPr>
            </w:pPr>
          </w:p>
        </w:tc>
        <w:tc>
          <w:tcPr>
            <w:tcW w:w="3880" w:type="dxa"/>
            <w:tcBorders>
              <w:top w:val="nil"/>
              <w:left w:val="nil"/>
              <w:bottom w:val="nil"/>
              <w:right w:val="nil"/>
            </w:tcBorders>
            <w:shd w:val="clear" w:color="auto" w:fill="auto"/>
            <w:noWrap/>
            <w:vAlign w:val="bottom"/>
            <w:hideMark/>
          </w:tcPr>
          <w:p w:rsidR="00380EED" w:rsidRPr="00380EED" w:rsidRDefault="00380EED" w:rsidP="00380EED">
            <w:pPr>
              <w:rPr>
                <w:rFonts w:ascii="Arial CYR" w:hAnsi="Arial CYR" w:cs="Arial CYR"/>
                <w:sz w:val="20"/>
                <w:szCs w:val="20"/>
              </w:rPr>
            </w:pPr>
            <w:r w:rsidRPr="00380EED">
              <w:rPr>
                <w:rFonts w:ascii="Arial CYR" w:hAnsi="Arial CYR" w:cs="Arial CYR"/>
                <w:sz w:val="20"/>
                <w:szCs w:val="20"/>
              </w:rPr>
              <w:t xml:space="preserve">Приложение 3 </w:t>
            </w:r>
          </w:p>
        </w:tc>
        <w:tc>
          <w:tcPr>
            <w:tcW w:w="2160" w:type="dxa"/>
            <w:tcBorders>
              <w:top w:val="nil"/>
              <w:left w:val="nil"/>
              <w:bottom w:val="nil"/>
              <w:right w:val="nil"/>
            </w:tcBorders>
            <w:shd w:val="clear" w:color="auto" w:fill="auto"/>
            <w:noWrap/>
            <w:vAlign w:val="bottom"/>
            <w:hideMark/>
          </w:tcPr>
          <w:p w:rsidR="00380EED" w:rsidRPr="00380EED" w:rsidRDefault="00380EED" w:rsidP="00380EED">
            <w:pPr>
              <w:rPr>
                <w:rFonts w:ascii="Arial CYR" w:hAnsi="Arial CYR" w:cs="Arial CYR"/>
                <w:sz w:val="20"/>
                <w:szCs w:val="20"/>
              </w:rPr>
            </w:pPr>
          </w:p>
        </w:tc>
        <w:tc>
          <w:tcPr>
            <w:tcW w:w="2020"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r>
      <w:tr w:rsidR="00380EED" w:rsidRPr="00380EED" w:rsidTr="00380EED">
        <w:trPr>
          <w:trHeight w:val="1950"/>
        </w:trPr>
        <w:tc>
          <w:tcPr>
            <w:tcW w:w="745" w:type="dxa"/>
            <w:tcBorders>
              <w:top w:val="nil"/>
              <w:left w:val="nil"/>
              <w:bottom w:val="nil"/>
              <w:right w:val="nil"/>
            </w:tcBorders>
            <w:shd w:val="clear" w:color="auto" w:fill="auto"/>
            <w:noWrap/>
            <w:vAlign w:val="bottom"/>
            <w:hideMark/>
          </w:tcPr>
          <w:p w:rsidR="00380EED" w:rsidRPr="00380EED" w:rsidRDefault="00380EED" w:rsidP="00380EED"/>
        </w:tc>
        <w:tc>
          <w:tcPr>
            <w:tcW w:w="1240" w:type="dxa"/>
            <w:tcBorders>
              <w:top w:val="nil"/>
              <w:left w:val="nil"/>
              <w:bottom w:val="nil"/>
              <w:right w:val="nil"/>
            </w:tcBorders>
            <w:shd w:val="clear" w:color="auto" w:fill="auto"/>
            <w:noWrap/>
            <w:vAlign w:val="bottom"/>
            <w:hideMark/>
          </w:tcPr>
          <w:p w:rsidR="00380EED" w:rsidRPr="00380EED" w:rsidRDefault="00380EED" w:rsidP="00380EED">
            <w:pPr>
              <w:jc w:val="center"/>
            </w:pPr>
          </w:p>
        </w:tc>
        <w:tc>
          <w:tcPr>
            <w:tcW w:w="14040" w:type="dxa"/>
            <w:tcBorders>
              <w:top w:val="nil"/>
              <w:left w:val="nil"/>
              <w:bottom w:val="nil"/>
              <w:right w:val="nil"/>
            </w:tcBorders>
            <w:shd w:val="clear" w:color="auto" w:fill="auto"/>
            <w:noWrap/>
            <w:hideMark/>
          </w:tcPr>
          <w:p w:rsidR="00380EED" w:rsidRPr="00380EED" w:rsidRDefault="00380EED" w:rsidP="00A1420C"/>
        </w:tc>
        <w:tc>
          <w:tcPr>
            <w:tcW w:w="3880" w:type="dxa"/>
            <w:tcBorders>
              <w:top w:val="nil"/>
              <w:left w:val="nil"/>
              <w:bottom w:val="nil"/>
              <w:right w:val="nil"/>
            </w:tcBorders>
            <w:shd w:val="clear" w:color="auto" w:fill="auto"/>
            <w:hideMark/>
          </w:tcPr>
          <w:p w:rsidR="00380EED" w:rsidRPr="00380EED" w:rsidRDefault="00380EED" w:rsidP="00380EED">
            <w:pPr>
              <w:rPr>
                <w:rFonts w:ascii="Arial CYR" w:hAnsi="Arial CYR" w:cs="Arial CYR"/>
              </w:rPr>
            </w:pPr>
            <w:r w:rsidRPr="00380EED">
              <w:rPr>
                <w:rFonts w:ascii="Arial CYR" w:hAnsi="Arial CYR" w:cs="Arial CYR"/>
              </w:rPr>
              <w:t>к решению № 1    13-ой сессии Совета Депутатов Кыштовского сельсовета  "О бюджете Кыштовского сельсовета на 2021 год и плановый период 2022-2023 годов" от  09.09.2021г</w:t>
            </w:r>
          </w:p>
        </w:tc>
        <w:tc>
          <w:tcPr>
            <w:tcW w:w="2160" w:type="dxa"/>
            <w:tcBorders>
              <w:top w:val="nil"/>
              <w:left w:val="nil"/>
              <w:bottom w:val="nil"/>
              <w:right w:val="nil"/>
            </w:tcBorders>
            <w:shd w:val="clear" w:color="auto" w:fill="auto"/>
            <w:noWrap/>
            <w:vAlign w:val="bottom"/>
            <w:hideMark/>
          </w:tcPr>
          <w:p w:rsidR="00380EED" w:rsidRPr="00380EED" w:rsidRDefault="00380EED" w:rsidP="00380EED">
            <w:pPr>
              <w:jc w:val="right"/>
              <w:rPr>
                <w:rFonts w:ascii="Arial CYR" w:hAnsi="Arial CYR" w:cs="Arial CYR"/>
              </w:rPr>
            </w:pPr>
            <w:r w:rsidRPr="00380EED">
              <w:rPr>
                <w:rFonts w:ascii="Arial CYR" w:hAnsi="Arial CYR" w:cs="Arial CYR"/>
              </w:rPr>
              <w:t xml:space="preserve">  </w:t>
            </w:r>
          </w:p>
        </w:tc>
        <w:tc>
          <w:tcPr>
            <w:tcW w:w="2020" w:type="dxa"/>
            <w:tcBorders>
              <w:top w:val="nil"/>
              <w:left w:val="nil"/>
              <w:bottom w:val="nil"/>
              <w:right w:val="nil"/>
            </w:tcBorders>
            <w:shd w:val="clear" w:color="auto" w:fill="auto"/>
            <w:noWrap/>
            <w:vAlign w:val="bottom"/>
            <w:hideMark/>
          </w:tcPr>
          <w:p w:rsidR="00380EED" w:rsidRPr="00380EED" w:rsidRDefault="00380EED" w:rsidP="00380EED">
            <w:pPr>
              <w:jc w:val="right"/>
              <w:rPr>
                <w:rFonts w:ascii="Arial CYR" w:hAnsi="Arial CYR" w:cs="Arial CYR"/>
              </w:rPr>
            </w:pPr>
          </w:p>
        </w:tc>
      </w:tr>
      <w:tr w:rsidR="00380EED" w:rsidRPr="00380EED" w:rsidTr="00380EED">
        <w:trPr>
          <w:trHeight w:val="360"/>
        </w:trPr>
        <w:tc>
          <w:tcPr>
            <w:tcW w:w="745" w:type="dxa"/>
            <w:tcBorders>
              <w:top w:val="nil"/>
              <w:left w:val="nil"/>
              <w:bottom w:val="nil"/>
              <w:right w:val="nil"/>
            </w:tcBorders>
            <w:shd w:val="clear" w:color="auto" w:fill="auto"/>
            <w:noWrap/>
            <w:vAlign w:val="bottom"/>
            <w:hideMark/>
          </w:tcPr>
          <w:p w:rsidR="00380EED" w:rsidRPr="00380EED" w:rsidRDefault="00380EED" w:rsidP="00380EED"/>
        </w:tc>
        <w:tc>
          <w:tcPr>
            <w:tcW w:w="1240" w:type="dxa"/>
            <w:tcBorders>
              <w:top w:val="nil"/>
              <w:left w:val="nil"/>
              <w:bottom w:val="nil"/>
              <w:right w:val="nil"/>
            </w:tcBorders>
            <w:shd w:val="clear" w:color="auto" w:fill="auto"/>
            <w:noWrap/>
            <w:vAlign w:val="bottom"/>
            <w:hideMark/>
          </w:tcPr>
          <w:p w:rsidR="00380EED" w:rsidRPr="00380EED" w:rsidRDefault="00380EED" w:rsidP="00380EED">
            <w:pPr>
              <w:jc w:val="center"/>
            </w:pPr>
          </w:p>
        </w:tc>
        <w:tc>
          <w:tcPr>
            <w:tcW w:w="14040" w:type="dxa"/>
            <w:tcBorders>
              <w:top w:val="nil"/>
              <w:left w:val="nil"/>
              <w:bottom w:val="nil"/>
              <w:right w:val="nil"/>
            </w:tcBorders>
            <w:shd w:val="clear" w:color="auto" w:fill="auto"/>
            <w:noWrap/>
            <w:vAlign w:val="bottom"/>
            <w:hideMark/>
          </w:tcPr>
          <w:p w:rsidR="00380EED" w:rsidRPr="00380EED" w:rsidRDefault="00380EED" w:rsidP="00380EED"/>
        </w:tc>
        <w:tc>
          <w:tcPr>
            <w:tcW w:w="3880" w:type="dxa"/>
            <w:tcBorders>
              <w:top w:val="nil"/>
              <w:left w:val="nil"/>
              <w:bottom w:val="nil"/>
              <w:right w:val="nil"/>
            </w:tcBorders>
            <w:shd w:val="clear" w:color="auto" w:fill="auto"/>
            <w:noWrap/>
            <w:vAlign w:val="bottom"/>
            <w:hideMark/>
          </w:tcPr>
          <w:p w:rsidR="00380EED" w:rsidRPr="00380EED" w:rsidRDefault="00380EED" w:rsidP="00380EED"/>
        </w:tc>
        <w:tc>
          <w:tcPr>
            <w:tcW w:w="2160" w:type="dxa"/>
            <w:tcBorders>
              <w:top w:val="nil"/>
              <w:left w:val="nil"/>
              <w:bottom w:val="nil"/>
              <w:right w:val="nil"/>
            </w:tcBorders>
            <w:shd w:val="clear" w:color="auto" w:fill="auto"/>
            <w:noWrap/>
            <w:vAlign w:val="bottom"/>
            <w:hideMark/>
          </w:tcPr>
          <w:p w:rsidR="00380EED" w:rsidRPr="00380EED" w:rsidRDefault="00380EED" w:rsidP="00380EED"/>
        </w:tc>
        <w:tc>
          <w:tcPr>
            <w:tcW w:w="2020" w:type="dxa"/>
            <w:tcBorders>
              <w:top w:val="nil"/>
              <w:left w:val="nil"/>
              <w:bottom w:val="nil"/>
              <w:right w:val="nil"/>
            </w:tcBorders>
            <w:shd w:val="clear" w:color="auto" w:fill="auto"/>
            <w:noWrap/>
            <w:vAlign w:val="bottom"/>
            <w:hideMark/>
          </w:tcPr>
          <w:p w:rsidR="00380EED" w:rsidRPr="00380EED" w:rsidRDefault="00380EED" w:rsidP="00380EED">
            <w:pPr>
              <w:jc w:val="right"/>
            </w:pPr>
          </w:p>
        </w:tc>
      </w:tr>
      <w:tr w:rsidR="00380EED" w:rsidRPr="00380EED" w:rsidTr="00380EED">
        <w:trPr>
          <w:trHeight w:val="360"/>
        </w:trPr>
        <w:tc>
          <w:tcPr>
            <w:tcW w:w="745" w:type="dxa"/>
            <w:tcBorders>
              <w:top w:val="nil"/>
              <w:left w:val="nil"/>
              <w:bottom w:val="nil"/>
              <w:right w:val="nil"/>
            </w:tcBorders>
            <w:shd w:val="clear" w:color="auto" w:fill="auto"/>
            <w:noWrap/>
            <w:vAlign w:val="bottom"/>
            <w:hideMark/>
          </w:tcPr>
          <w:p w:rsidR="00380EED" w:rsidRPr="00380EED" w:rsidRDefault="00380EED" w:rsidP="00380EED"/>
        </w:tc>
        <w:tc>
          <w:tcPr>
            <w:tcW w:w="1240" w:type="dxa"/>
            <w:tcBorders>
              <w:top w:val="nil"/>
              <w:left w:val="nil"/>
              <w:bottom w:val="nil"/>
              <w:right w:val="nil"/>
            </w:tcBorders>
            <w:shd w:val="clear" w:color="auto" w:fill="auto"/>
            <w:noWrap/>
            <w:vAlign w:val="bottom"/>
            <w:hideMark/>
          </w:tcPr>
          <w:p w:rsidR="00380EED" w:rsidRPr="00380EED" w:rsidRDefault="00380EED" w:rsidP="00380EED">
            <w:pPr>
              <w:jc w:val="center"/>
            </w:pPr>
          </w:p>
        </w:tc>
        <w:tc>
          <w:tcPr>
            <w:tcW w:w="14040" w:type="dxa"/>
            <w:tcBorders>
              <w:top w:val="nil"/>
              <w:left w:val="nil"/>
              <w:bottom w:val="nil"/>
              <w:right w:val="nil"/>
            </w:tcBorders>
            <w:shd w:val="clear" w:color="auto" w:fill="auto"/>
            <w:noWrap/>
            <w:vAlign w:val="bottom"/>
            <w:hideMark/>
          </w:tcPr>
          <w:p w:rsidR="00380EED" w:rsidRPr="00380EED" w:rsidRDefault="00380EED" w:rsidP="00380EED">
            <w:pPr>
              <w:rPr>
                <w:b/>
                <w:bCs/>
              </w:rPr>
            </w:pPr>
            <w:r w:rsidRPr="00380EED">
              <w:rPr>
                <w:b/>
                <w:bCs/>
              </w:rPr>
              <w:t>Доходы Кыштовского сельсовета на 2021 год и плановый период 2022-2023 годов</w:t>
            </w:r>
          </w:p>
        </w:tc>
        <w:tc>
          <w:tcPr>
            <w:tcW w:w="3880" w:type="dxa"/>
            <w:tcBorders>
              <w:top w:val="nil"/>
              <w:left w:val="nil"/>
              <w:bottom w:val="nil"/>
              <w:right w:val="nil"/>
            </w:tcBorders>
            <w:shd w:val="clear" w:color="auto" w:fill="auto"/>
            <w:noWrap/>
            <w:vAlign w:val="bottom"/>
            <w:hideMark/>
          </w:tcPr>
          <w:p w:rsidR="00380EED" w:rsidRPr="00380EED" w:rsidRDefault="00380EED" w:rsidP="00380EED">
            <w:pPr>
              <w:jc w:val="center"/>
              <w:rPr>
                <w:rFonts w:ascii="Arial" w:hAnsi="Arial" w:cs="Arial"/>
                <w:b/>
                <w:bCs/>
              </w:rPr>
            </w:pPr>
          </w:p>
        </w:tc>
        <w:tc>
          <w:tcPr>
            <w:tcW w:w="2160" w:type="dxa"/>
            <w:tcBorders>
              <w:top w:val="nil"/>
              <w:left w:val="nil"/>
              <w:bottom w:val="nil"/>
              <w:right w:val="nil"/>
            </w:tcBorders>
            <w:shd w:val="clear" w:color="auto" w:fill="auto"/>
            <w:noWrap/>
            <w:vAlign w:val="bottom"/>
            <w:hideMark/>
          </w:tcPr>
          <w:p w:rsidR="00380EED" w:rsidRPr="00380EED" w:rsidRDefault="00380EED" w:rsidP="00380EED">
            <w:pPr>
              <w:jc w:val="center"/>
            </w:pPr>
          </w:p>
        </w:tc>
        <w:tc>
          <w:tcPr>
            <w:tcW w:w="2020" w:type="dxa"/>
            <w:tcBorders>
              <w:top w:val="nil"/>
              <w:left w:val="nil"/>
              <w:bottom w:val="nil"/>
              <w:right w:val="nil"/>
            </w:tcBorders>
            <w:shd w:val="clear" w:color="auto" w:fill="auto"/>
            <w:noWrap/>
            <w:vAlign w:val="bottom"/>
            <w:hideMark/>
          </w:tcPr>
          <w:p w:rsidR="00380EED" w:rsidRPr="00380EED" w:rsidRDefault="00380EED" w:rsidP="00380EED"/>
        </w:tc>
      </w:tr>
      <w:tr w:rsidR="00380EED" w:rsidRPr="00380EED" w:rsidTr="00380EED">
        <w:trPr>
          <w:trHeight w:val="315"/>
        </w:trPr>
        <w:tc>
          <w:tcPr>
            <w:tcW w:w="745" w:type="dxa"/>
            <w:tcBorders>
              <w:top w:val="nil"/>
              <w:left w:val="nil"/>
              <w:bottom w:val="nil"/>
              <w:right w:val="nil"/>
            </w:tcBorders>
            <w:shd w:val="clear" w:color="auto" w:fill="auto"/>
            <w:noWrap/>
            <w:vAlign w:val="bottom"/>
            <w:hideMark/>
          </w:tcPr>
          <w:p w:rsidR="00380EED" w:rsidRPr="00380EED" w:rsidRDefault="00380EED" w:rsidP="00380EED"/>
        </w:tc>
        <w:tc>
          <w:tcPr>
            <w:tcW w:w="1240" w:type="dxa"/>
            <w:tcBorders>
              <w:top w:val="nil"/>
              <w:left w:val="nil"/>
              <w:bottom w:val="nil"/>
              <w:right w:val="nil"/>
            </w:tcBorders>
            <w:shd w:val="clear" w:color="auto" w:fill="auto"/>
            <w:noWrap/>
            <w:vAlign w:val="bottom"/>
            <w:hideMark/>
          </w:tcPr>
          <w:p w:rsidR="00380EED" w:rsidRPr="00380EED" w:rsidRDefault="00380EED" w:rsidP="00380EED">
            <w:pPr>
              <w:jc w:val="center"/>
            </w:pPr>
          </w:p>
        </w:tc>
        <w:tc>
          <w:tcPr>
            <w:tcW w:w="14040" w:type="dxa"/>
            <w:tcBorders>
              <w:top w:val="nil"/>
              <w:left w:val="nil"/>
              <w:bottom w:val="nil"/>
              <w:right w:val="nil"/>
            </w:tcBorders>
            <w:shd w:val="clear" w:color="auto" w:fill="auto"/>
            <w:noWrap/>
            <w:vAlign w:val="bottom"/>
            <w:hideMark/>
          </w:tcPr>
          <w:p w:rsidR="00380EED" w:rsidRPr="00380EED" w:rsidRDefault="00380EED" w:rsidP="00380EED"/>
        </w:tc>
        <w:tc>
          <w:tcPr>
            <w:tcW w:w="3880" w:type="dxa"/>
            <w:tcBorders>
              <w:top w:val="nil"/>
              <w:left w:val="nil"/>
              <w:bottom w:val="nil"/>
              <w:right w:val="nil"/>
            </w:tcBorders>
            <w:shd w:val="clear" w:color="auto" w:fill="auto"/>
            <w:noWrap/>
            <w:vAlign w:val="bottom"/>
            <w:hideMark/>
          </w:tcPr>
          <w:p w:rsidR="00380EED" w:rsidRPr="00380EED" w:rsidRDefault="00380EED" w:rsidP="00380EED">
            <w:pPr>
              <w:jc w:val="center"/>
              <w:rPr>
                <w:rFonts w:ascii="Arial" w:hAnsi="Arial" w:cs="Arial"/>
              </w:rPr>
            </w:pPr>
            <w:r w:rsidRPr="00380EED">
              <w:rPr>
                <w:rFonts w:ascii="Arial" w:hAnsi="Arial" w:cs="Arial"/>
              </w:rPr>
              <w:t>Таблица 1</w:t>
            </w:r>
          </w:p>
        </w:tc>
        <w:tc>
          <w:tcPr>
            <w:tcW w:w="2160" w:type="dxa"/>
            <w:tcBorders>
              <w:top w:val="nil"/>
              <w:left w:val="nil"/>
              <w:bottom w:val="nil"/>
              <w:right w:val="nil"/>
            </w:tcBorders>
            <w:shd w:val="clear" w:color="auto" w:fill="auto"/>
            <w:noWrap/>
            <w:vAlign w:val="bottom"/>
            <w:hideMark/>
          </w:tcPr>
          <w:p w:rsidR="00380EED" w:rsidRPr="00380EED" w:rsidRDefault="00380EED" w:rsidP="00380EED">
            <w:pPr>
              <w:jc w:val="center"/>
              <w:rPr>
                <w:rFonts w:ascii="Arial" w:hAnsi="Arial" w:cs="Arial"/>
              </w:rPr>
            </w:pPr>
          </w:p>
        </w:tc>
        <w:tc>
          <w:tcPr>
            <w:tcW w:w="2020" w:type="dxa"/>
            <w:tcBorders>
              <w:top w:val="nil"/>
              <w:left w:val="nil"/>
              <w:bottom w:val="nil"/>
              <w:right w:val="nil"/>
            </w:tcBorders>
            <w:shd w:val="clear" w:color="auto" w:fill="auto"/>
            <w:noWrap/>
            <w:vAlign w:val="bottom"/>
            <w:hideMark/>
          </w:tcPr>
          <w:p w:rsidR="00380EED" w:rsidRPr="00380EED" w:rsidRDefault="00380EED" w:rsidP="00380EED"/>
        </w:tc>
      </w:tr>
      <w:tr w:rsidR="00380EED" w:rsidRPr="00380EED" w:rsidTr="00380EED">
        <w:trPr>
          <w:trHeight w:val="315"/>
        </w:trPr>
        <w:tc>
          <w:tcPr>
            <w:tcW w:w="745" w:type="dxa"/>
            <w:tcBorders>
              <w:top w:val="nil"/>
              <w:left w:val="nil"/>
              <w:bottom w:val="nil"/>
              <w:right w:val="nil"/>
            </w:tcBorders>
            <w:shd w:val="clear" w:color="auto" w:fill="auto"/>
            <w:noWrap/>
            <w:vAlign w:val="bottom"/>
            <w:hideMark/>
          </w:tcPr>
          <w:p w:rsidR="00380EED" w:rsidRPr="00380EED" w:rsidRDefault="00380EED" w:rsidP="00380EED"/>
        </w:tc>
        <w:tc>
          <w:tcPr>
            <w:tcW w:w="1240" w:type="dxa"/>
            <w:tcBorders>
              <w:top w:val="nil"/>
              <w:left w:val="nil"/>
              <w:bottom w:val="nil"/>
              <w:right w:val="nil"/>
            </w:tcBorders>
            <w:shd w:val="clear" w:color="auto" w:fill="auto"/>
            <w:noWrap/>
            <w:vAlign w:val="bottom"/>
            <w:hideMark/>
          </w:tcPr>
          <w:p w:rsidR="00380EED" w:rsidRPr="00380EED" w:rsidRDefault="00380EED" w:rsidP="00380EED">
            <w:pPr>
              <w:jc w:val="center"/>
            </w:pPr>
          </w:p>
        </w:tc>
        <w:tc>
          <w:tcPr>
            <w:tcW w:w="14040" w:type="dxa"/>
            <w:tcBorders>
              <w:top w:val="nil"/>
              <w:left w:val="nil"/>
              <w:bottom w:val="nil"/>
              <w:right w:val="nil"/>
            </w:tcBorders>
            <w:shd w:val="clear" w:color="auto" w:fill="auto"/>
            <w:noWrap/>
            <w:vAlign w:val="bottom"/>
            <w:hideMark/>
          </w:tcPr>
          <w:p w:rsidR="00380EED" w:rsidRPr="00380EED" w:rsidRDefault="00380EED" w:rsidP="00380EED"/>
        </w:tc>
        <w:tc>
          <w:tcPr>
            <w:tcW w:w="3880" w:type="dxa"/>
            <w:tcBorders>
              <w:top w:val="nil"/>
              <w:left w:val="nil"/>
              <w:bottom w:val="nil"/>
              <w:right w:val="nil"/>
            </w:tcBorders>
            <w:shd w:val="clear" w:color="auto" w:fill="auto"/>
            <w:noWrap/>
            <w:vAlign w:val="bottom"/>
            <w:hideMark/>
          </w:tcPr>
          <w:p w:rsidR="00380EED" w:rsidRPr="00380EED" w:rsidRDefault="00380EED" w:rsidP="00380EED">
            <w:pPr>
              <w:jc w:val="center"/>
            </w:pPr>
          </w:p>
        </w:tc>
        <w:tc>
          <w:tcPr>
            <w:tcW w:w="2160" w:type="dxa"/>
            <w:tcBorders>
              <w:top w:val="nil"/>
              <w:left w:val="nil"/>
              <w:bottom w:val="nil"/>
              <w:right w:val="nil"/>
            </w:tcBorders>
            <w:shd w:val="clear" w:color="auto" w:fill="auto"/>
            <w:noWrap/>
            <w:vAlign w:val="bottom"/>
            <w:hideMark/>
          </w:tcPr>
          <w:p w:rsidR="00380EED" w:rsidRPr="00380EED" w:rsidRDefault="00380EED" w:rsidP="00380EED">
            <w:pPr>
              <w:jc w:val="center"/>
            </w:pPr>
          </w:p>
        </w:tc>
        <w:tc>
          <w:tcPr>
            <w:tcW w:w="2020" w:type="dxa"/>
            <w:tcBorders>
              <w:top w:val="nil"/>
              <w:left w:val="nil"/>
              <w:bottom w:val="nil"/>
              <w:right w:val="nil"/>
            </w:tcBorders>
            <w:shd w:val="clear" w:color="auto" w:fill="auto"/>
            <w:noWrap/>
            <w:vAlign w:val="bottom"/>
            <w:hideMark/>
          </w:tcPr>
          <w:p w:rsidR="00380EED" w:rsidRPr="00380EED" w:rsidRDefault="00380EED" w:rsidP="00380EED"/>
        </w:tc>
      </w:tr>
      <w:tr w:rsidR="00380EED" w:rsidRPr="00380EED" w:rsidTr="00380EED">
        <w:trPr>
          <w:trHeight w:val="330"/>
        </w:trPr>
        <w:tc>
          <w:tcPr>
            <w:tcW w:w="745" w:type="dxa"/>
            <w:tcBorders>
              <w:top w:val="nil"/>
              <w:left w:val="nil"/>
              <w:bottom w:val="nil"/>
              <w:right w:val="nil"/>
            </w:tcBorders>
            <w:shd w:val="clear" w:color="auto" w:fill="auto"/>
            <w:noWrap/>
            <w:vAlign w:val="bottom"/>
            <w:hideMark/>
          </w:tcPr>
          <w:p w:rsidR="00380EED" w:rsidRPr="00380EED" w:rsidRDefault="00380EED" w:rsidP="00380EED"/>
        </w:tc>
        <w:tc>
          <w:tcPr>
            <w:tcW w:w="1240" w:type="dxa"/>
            <w:tcBorders>
              <w:top w:val="nil"/>
              <w:left w:val="nil"/>
              <w:bottom w:val="nil"/>
              <w:right w:val="nil"/>
            </w:tcBorders>
            <w:shd w:val="clear" w:color="auto" w:fill="auto"/>
            <w:noWrap/>
            <w:vAlign w:val="bottom"/>
            <w:hideMark/>
          </w:tcPr>
          <w:p w:rsidR="00380EED" w:rsidRPr="00380EED" w:rsidRDefault="00380EED" w:rsidP="00380EED">
            <w:pPr>
              <w:jc w:val="center"/>
            </w:pPr>
          </w:p>
        </w:tc>
        <w:tc>
          <w:tcPr>
            <w:tcW w:w="14040" w:type="dxa"/>
            <w:tcBorders>
              <w:top w:val="nil"/>
              <w:left w:val="nil"/>
              <w:bottom w:val="nil"/>
              <w:right w:val="nil"/>
            </w:tcBorders>
            <w:shd w:val="clear" w:color="auto" w:fill="auto"/>
            <w:noWrap/>
            <w:vAlign w:val="bottom"/>
            <w:hideMark/>
          </w:tcPr>
          <w:p w:rsidR="00380EED" w:rsidRPr="00380EED" w:rsidRDefault="00380EED" w:rsidP="00380EED"/>
        </w:tc>
        <w:tc>
          <w:tcPr>
            <w:tcW w:w="3880" w:type="dxa"/>
            <w:tcBorders>
              <w:top w:val="nil"/>
              <w:left w:val="nil"/>
              <w:bottom w:val="nil"/>
              <w:right w:val="nil"/>
            </w:tcBorders>
            <w:shd w:val="clear" w:color="auto" w:fill="auto"/>
            <w:noWrap/>
            <w:vAlign w:val="bottom"/>
            <w:hideMark/>
          </w:tcPr>
          <w:p w:rsidR="00380EED" w:rsidRPr="00380EED" w:rsidRDefault="00380EED" w:rsidP="00380EED">
            <w:pPr>
              <w:jc w:val="center"/>
              <w:rPr>
                <w:rFonts w:ascii="Arial" w:hAnsi="Arial" w:cs="Arial"/>
              </w:rPr>
            </w:pPr>
            <w:r w:rsidRPr="00380EED">
              <w:rPr>
                <w:rFonts w:ascii="Arial" w:hAnsi="Arial" w:cs="Arial"/>
              </w:rPr>
              <w:t>рублей</w:t>
            </w:r>
          </w:p>
        </w:tc>
        <w:tc>
          <w:tcPr>
            <w:tcW w:w="2160" w:type="dxa"/>
            <w:tcBorders>
              <w:top w:val="nil"/>
              <w:left w:val="nil"/>
              <w:bottom w:val="nil"/>
              <w:right w:val="nil"/>
            </w:tcBorders>
            <w:shd w:val="clear" w:color="auto" w:fill="auto"/>
            <w:noWrap/>
            <w:vAlign w:val="bottom"/>
            <w:hideMark/>
          </w:tcPr>
          <w:p w:rsidR="00380EED" w:rsidRPr="00380EED" w:rsidRDefault="00380EED" w:rsidP="00380EED">
            <w:pPr>
              <w:jc w:val="center"/>
              <w:rPr>
                <w:rFonts w:ascii="Arial" w:hAnsi="Arial" w:cs="Arial"/>
              </w:rPr>
            </w:pPr>
          </w:p>
        </w:tc>
        <w:tc>
          <w:tcPr>
            <w:tcW w:w="2020" w:type="dxa"/>
            <w:tcBorders>
              <w:top w:val="nil"/>
              <w:left w:val="nil"/>
              <w:bottom w:val="nil"/>
              <w:right w:val="nil"/>
            </w:tcBorders>
            <w:shd w:val="clear" w:color="auto" w:fill="auto"/>
            <w:noWrap/>
            <w:vAlign w:val="bottom"/>
            <w:hideMark/>
          </w:tcPr>
          <w:p w:rsidR="00380EED" w:rsidRPr="00380EED" w:rsidRDefault="00380EED" w:rsidP="00380EED"/>
        </w:tc>
      </w:tr>
      <w:tr w:rsidR="00380EED" w:rsidRPr="00380EED" w:rsidTr="00380EED">
        <w:trPr>
          <w:trHeight w:val="1725"/>
        </w:trPr>
        <w:tc>
          <w:tcPr>
            <w:tcW w:w="745" w:type="dxa"/>
            <w:tcBorders>
              <w:top w:val="single" w:sz="8" w:space="0" w:color="auto"/>
              <w:left w:val="single" w:sz="8" w:space="0" w:color="auto"/>
              <w:bottom w:val="nil"/>
              <w:right w:val="single" w:sz="8"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грбс</w:t>
            </w:r>
          </w:p>
        </w:tc>
        <w:tc>
          <w:tcPr>
            <w:tcW w:w="1240" w:type="dxa"/>
            <w:tcBorders>
              <w:top w:val="single" w:sz="8" w:space="0" w:color="auto"/>
              <w:left w:val="nil"/>
              <w:bottom w:val="nil"/>
              <w:right w:val="single" w:sz="8"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Код бюджетной</w:t>
            </w:r>
          </w:p>
        </w:tc>
        <w:tc>
          <w:tcPr>
            <w:tcW w:w="14040" w:type="dxa"/>
            <w:tcBorders>
              <w:top w:val="single" w:sz="8" w:space="0" w:color="auto"/>
              <w:left w:val="nil"/>
              <w:bottom w:val="nil"/>
              <w:right w:val="single" w:sz="8" w:space="0" w:color="auto"/>
            </w:tcBorders>
            <w:shd w:val="clear" w:color="auto" w:fill="auto"/>
            <w:hideMark/>
          </w:tcPr>
          <w:p w:rsidR="00380EED" w:rsidRPr="00380EED" w:rsidRDefault="00380EED" w:rsidP="00380EED">
            <w:pPr>
              <w:rPr>
                <w:b/>
                <w:bCs/>
              </w:rPr>
            </w:pPr>
            <w:r w:rsidRPr="00380EED">
              <w:rPr>
                <w:b/>
                <w:bCs/>
              </w:rPr>
              <w:t xml:space="preserve">Наименование групп, подгрупп, статей, подстатей; элементов программ (подпрограмм), кодов </w:t>
            </w:r>
          </w:p>
          <w:p w:rsidR="00380EED" w:rsidRPr="00380EED" w:rsidRDefault="00380EED" w:rsidP="00380EED">
            <w:pPr>
              <w:rPr>
                <w:b/>
                <w:bCs/>
              </w:rPr>
            </w:pPr>
            <w:r w:rsidRPr="00380EED">
              <w:rPr>
                <w:b/>
                <w:bCs/>
              </w:rPr>
              <w:t>экономической классификации доходов</w:t>
            </w:r>
          </w:p>
        </w:tc>
        <w:tc>
          <w:tcPr>
            <w:tcW w:w="3880" w:type="dxa"/>
            <w:tcBorders>
              <w:top w:val="single" w:sz="8" w:space="0" w:color="auto"/>
              <w:left w:val="nil"/>
              <w:bottom w:val="nil"/>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Сумма 2021 год</w:t>
            </w:r>
          </w:p>
        </w:tc>
        <w:tc>
          <w:tcPr>
            <w:tcW w:w="2160" w:type="dxa"/>
            <w:tcBorders>
              <w:top w:val="single" w:sz="8" w:space="0" w:color="auto"/>
              <w:left w:val="single" w:sz="8" w:space="0" w:color="auto"/>
              <w:bottom w:val="nil"/>
              <w:right w:val="nil"/>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Сумма 2022 год</w:t>
            </w:r>
          </w:p>
        </w:tc>
        <w:tc>
          <w:tcPr>
            <w:tcW w:w="2020" w:type="dxa"/>
            <w:tcBorders>
              <w:top w:val="single" w:sz="8" w:space="0" w:color="auto"/>
              <w:left w:val="single" w:sz="8" w:space="0" w:color="auto"/>
              <w:bottom w:val="nil"/>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Сумма 2023 год</w:t>
            </w:r>
          </w:p>
        </w:tc>
      </w:tr>
      <w:tr w:rsidR="00380EED" w:rsidRPr="00380EED" w:rsidTr="00380EED">
        <w:trPr>
          <w:trHeight w:val="420"/>
        </w:trPr>
        <w:tc>
          <w:tcPr>
            <w:tcW w:w="74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000</w:t>
            </w:r>
          </w:p>
        </w:tc>
        <w:tc>
          <w:tcPr>
            <w:tcW w:w="1240" w:type="dxa"/>
            <w:tcBorders>
              <w:top w:val="single" w:sz="4" w:space="0" w:color="auto"/>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1 00 00000 00 0000 000</w:t>
            </w:r>
          </w:p>
        </w:tc>
        <w:tc>
          <w:tcPr>
            <w:tcW w:w="14040" w:type="dxa"/>
            <w:tcBorders>
              <w:top w:val="single" w:sz="4" w:space="0" w:color="auto"/>
              <w:left w:val="nil"/>
              <w:bottom w:val="single" w:sz="4" w:space="0" w:color="auto"/>
              <w:right w:val="single" w:sz="4" w:space="0" w:color="auto"/>
            </w:tcBorders>
            <w:shd w:val="clear" w:color="auto" w:fill="auto"/>
            <w:hideMark/>
          </w:tcPr>
          <w:p w:rsidR="00380EED" w:rsidRPr="00380EED" w:rsidRDefault="00380EED" w:rsidP="00380EED">
            <w:pPr>
              <w:rPr>
                <w:b/>
                <w:bCs/>
              </w:rPr>
            </w:pPr>
            <w:r w:rsidRPr="00380EED">
              <w:rPr>
                <w:b/>
                <w:bCs/>
              </w:rPr>
              <w:t>Налоговые и неналоговые доходы</w:t>
            </w:r>
          </w:p>
        </w:tc>
        <w:tc>
          <w:tcPr>
            <w:tcW w:w="3880" w:type="dxa"/>
            <w:tcBorders>
              <w:top w:val="single" w:sz="4" w:space="0" w:color="auto"/>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11 934 667,63</w:t>
            </w:r>
          </w:p>
        </w:tc>
        <w:tc>
          <w:tcPr>
            <w:tcW w:w="2160" w:type="dxa"/>
            <w:tcBorders>
              <w:top w:val="single" w:sz="4" w:space="0" w:color="auto"/>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11 662 330,00</w:t>
            </w:r>
          </w:p>
        </w:tc>
        <w:tc>
          <w:tcPr>
            <w:tcW w:w="2020" w:type="dxa"/>
            <w:tcBorders>
              <w:top w:val="single" w:sz="4" w:space="0" w:color="auto"/>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12 110 130,00</w:t>
            </w:r>
          </w:p>
        </w:tc>
      </w:tr>
      <w:tr w:rsidR="00380EED" w:rsidRPr="00380EED" w:rsidTr="00380EED">
        <w:trPr>
          <w:trHeight w:val="675"/>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182</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i/>
                <w:iCs/>
              </w:rPr>
            </w:pPr>
            <w:r w:rsidRPr="00380EED">
              <w:rPr>
                <w:rFonts w:ascii="Arial" w:hAnsi="Arial" w:cs="Arial"/>
                <w:b/>
                <w:bCs/>
                <w:i/>
                <w:iCs/>
              </w:rPr>
              <w:t>1 01 02000 01 0000 110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pPr>
              <w:rPr>
                <w:b/>
                <w:bCs/>
                <w:i/>
                <w:iCs/>
              </w:rPr>
            </w:pPr>
            <w:r w:rsidRPr="00380EED">
              <w:rPr>
                <w:b/>
                <w:bCs/>
                <w:i/>
                <w:iCs/>
              </w:rPr>
              <w:t>Налог на доходы физических лиц</w:t>
            </w:r>
          </w:p>
        </w:tc>
        <w:tc>
          <w:tcPr>
            <w:tcW w:w="3880" w:type="dxa"/>
            <w:tcBorders>
              <w:top w:val="nil"/>
              <w:left w:val="nil"/>
              <w:bottom w:val="single" w:sz="4" w:space="0" w:color="auto"/>
              <w:right w:val="single" w:sz="4" w:space="0" w:color="auto"/>
            </w:tcBorders>
            <w:shd w:val="clear" w:color="000000" w:fill="FFFF00"/>
            <w:hideMark/>
          </w:tcPr>
          <w:p w:rsidR="00380EED" w:rsidRPr="00380EED" w:rsidRDefault="00380EED" w:rsidP="00380EED">
            <w:pPr>
              <w:jc w:val="center"/>
              <w:rPr>
                <w:rFonts w:ascii="Arial" w:hAnsi="Arial" w:cs="Arial"/>
                <w:b/>
                <w:bCs/>
                <w:i/>
                <w:iCs/>
              </w:rPr>
            </w:pPr>
            <w:r w:rsidRPr="00380EED">
              <w:rPr>
                <w:rFonts w:ascii="Arial" w:hAnsi="Arial" w:cs="Arial"/>
                <w:b/>
                <w:bCs/>
                <w:i/>
                <w:iCs/>
              </w:rPr>
              <w:t>6 426 400,00</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6 508 800,00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6 782 100,00</w:t>
            </w:r>
          </w:p>
        </w:tc>
      </w:tr>
      <w:tr w:rsidR="00380EED" w:rsidRPr="00380EED" w:rsidTr="00380EED">
        <w:trPr>
          <w:trHeight w:val="3600"/>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182</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t>1 01 02010 01 0000 110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r w:rsidRPr="00380EED">
              <w:t>Налог на доходы физических лиц с доходов, источником которых является налоговый агент</w:t>
            </w:r>
          </w:p>
          <w:p w:rsidR="00380EED" w:rsidRPr="00380EED" w:rsidRDefault="00380EED" w:rsidP="00380EED">
            <w:r w:rsidRPr="00380EED">
              <w:t>, за исключением доходов, в отношении которых исчисление и уплата налога осуществляются</w:t>
            </w:r>
          </w:p>
          <w:p w:rsidR="00380EED" w:rsidRPr="00380EED" w:rsidRDefault="00380EED" w:rsidP="00380EED">
            <w:r w:rsidRPr="00380EED">
              <w:t xml:space="preserve"> в соответствии со статьями 227, 227.1 и 228 Налогового кодекса Российской Федерации</w:t>
            </w:r>
          </w:p>
          <w:p w:rsidR="00380EED" w:rsidRPr="00380EED" w:rsidRDefault="00380EED" w:rsidP="00380EED">
            <w:r w:rsidRPr="00380EED">
              <w:t xml:space="preserve"> (сумма платежа (перерасчеты, недоимка и задолженность по соответствующему платежу, в том числе </w:t>
            </w:r>
          </w:p>
          <w:p w:rsidR="00380EED" w:rsidRPr="00380EED" w:rsidRDefault="00380EED" w:rsidP="00380EED">
            <w:r w:rsidRPr="00380EED">
              <w:t>по отмененному)</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6 389 268,99</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6 505 300,00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6 778 400,00</w:t>
            </w:r>
          </w:p>
        </w:tc>
      </w:tr>
      <w:tr w:rsidR="00380EED" w:rsidRPr="00380EED" w:rsidTr="00380EED">
        <w:trPr>
          <w:trHeight w:val="2700"/>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182</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t>10102020013000100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r w:rsidRPr="00380EED">
              <w:t xml:space="preserve">Налог на доходы физических лиц с доходов, полученных от осуществления </w:t>
            </w:r>
          </w:p>
          <w:p w:rsidR="00380EED" w:rsidRPr="00380EED" w:rsidRDefault="00380EED" w:rsidP="00380EED">
            <w:r w:rsidRPr="00380EED">
              <w:t xml:space="preserve">деятельности физическими лицами, зарегистрированными в качестве индивидуальных </w:t>
            </w:r>
          </w:p>
          <w:p w:rsidR="00380EED" w:rsidRPr="00380EED" w:rsidRDefault="00380EED" w:rsidP="00380EED">
            <w:r w:rsidRPr="00380EED">
              <w:t>предпринимателей, нотариусов, занимающихся частной практикой, адвокатов,</w:t>
            </w:r>
          </w:p>
          <w:p w:rsidR="00380EED" w:rsidRPr="00380EED" w:rsidRDefault="00380EED" w:rsidP="00380EED">
            <w:r w:rsidRPr="00380EED">
              <w:t xml:space="preserve"> учредивших адвокатские кабинеты, </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9 755,10</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 </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 </w:t>
            </w:r>
          </w:p>
        </w:tc>
      </w:tr>
      <w:tr w:rsidR="00380EED" w:rsidRPr="00380EED" w:rsidTr="00380EED">
        <w:trPr>
          <w:trHeight w:val="2400"/>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182</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t>10102030011000100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r w:rsidRPr="00380EED">
              <w:t>Налог на доходы физических лиц с доходов, полученных физическими лицами в</w:t>
            </w:r>
          </w:p>
          <w:p w:rsidR="00380EED" w:rsidRPr="00380EED" w:rsidRDefault="00380EED" w:rsidP="00380EED">
            <w:r w:rsidRPr="00380EED">
              <w:t xml:space="preserve"> соответствии со статьей 227 Налогового кодекса Российской Федерации</w:t>
            </w:r>
          </w:p>
          <w:p w:rsidR="00380EED" w:rsidRPr="00380EED" w:rsidRDefault="00380EED" w:rsidP="00380EED">
            <w:r w:rsidRPr="00380EED">
              <w:t xml:space="preserve"> (сумма платежа (перерасчеты, недоимка и задолженность по соответствующему платежу,</w:t>
            </w:r>
          </w:p>
          <w:p w:rsidR="00380EED" w:rsidRPr="00380EED" w:rsidRDefault="00380EED" w:rsidP="00380EED">
            <w:r w:rsidRPr="00380EED">
              <w:t xml:space="preserve"> в том числе по отмененному)</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21 819,93</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 </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 </w:t>
            </w:r>
          </w:p>
        </w:tc>
      </w:tr>
      <w:tr w:rsidR="00380EED" w:rsidRPr="00380EED" w:rsidTr="00380EED">
        <w:trPr>
          <w:trHeight w:val="1800"/>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lastRenderedPageBreak/>
              <w:t>182</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t>10102030012100100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r w:rsidRPr="00380EED">
              <w:t>Налог на доходы физических лиц с доходов, полученных физическими лицами в соответствии</w:t>
            </w:r>
          </w:p>
          <w:p w:rsidR="00380EED" w:rsidRPr="00380EED" w:rsidRDefault="00380EED" w:rsidP="00380EED">
            <w:r w:rsidRPr="00380EED">
              <w:t xml:space="preserve"> со статьей 227 Налогового кодекса Российской Федерации (пени по соответствующему платежу)</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2 155,98</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 </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 </w:t>
            </w:r>
          </w:p>
        </w:tc>
      </w:tr>
      <w:tr w:rsidR="00380EED" w:rsidRPr="00380EED" w:rsidTr="00380EED">
        <w:trPr>
          <w:trHeight w:val="2700"/>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182</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t>10102040011000100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r w:rsidRPr="00380EED">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w:t>
            </w:r>
          </w:p>
          <w:p w:rsidR="00380EED" w:rsidRPr="00380EED" w:rsidRDefault="00380EED" w:rsidP="00380EED">
            <w:r w:rsidRPr="00380EED">
              <w:t xml:space="preserve"> трудовую деятельность по найму на основании патента в соответствии со статьей 227.1 Налог</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3 400,00</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 </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 </w:t>
            </w:r>
          </w:p>
        </w:tc>
      </w:tr>
      <w:tr w:rsidR="00380EED" w:rsidRPr="00380EED" w:rsidTr="00380EED">
        <w:trPr>
          <w:trHeight w:val="1020"/>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000</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1 03 02000 01 0000 110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pPr>
              <w:rPr>
                <w:b/>
                <w:bCs/>
              </w:rPr>
            </w:pPr>
            <w:r w:rsidRPr="00380EED">
              <w:rPr>
                <w:b/>
                <w:bCs/>
              </w:rPr>
              <w:t xml:space="preserve">Акцизы по подакцизным товарам (продукции) производимым </w:t>
            </w:r>
          </w:p>
          <w:p w:rsidR="00380EED" w:rsidRPr="00380EED" w:rsidRDefault="00380EED" w:rsidP="00380EED">
            <w:pPr>
              <w:rPr>
                <w:b/>
                <w:bCs/>
              </w:rPr>
            </w:pPr>
            <w:r w:rsidRPr="00380EED">
              <w:rPr>
                <w:b/>
                <w:bCs/>
              </w:rPr>
              <w:t>на территории Российской Федерации</w:t>
            </w:r>
          </w:p>
        </w:tc>
        <w:tc>
          <w:tcPr>
            <w:tcW w:w="3880" w:type="dxa"/>
            <w:tcBorders>
              <w:top w:val="nil"/>
              <w:left w:val="nil"/>
              <w:bottom w:val="single" w:sz="4" w:space="0" w:color="auto"/>
              <w:right w:val="single" w:sz="4" w:space="0" w:color="auto"/>
            </w:tcBorders>
            <w:shd w:val="clear" w:color="000000" w:fill="FFFF00"/>
            <w:hideMark/>
          </w:tcPr>
          <w:p w:rsidR="00380EED" w:rsidRPr="00380EED" w:rsidRDefault="00380EED" w:rsidP="00380EED">
            <w:pPr>
              <w:jc w:val="center"/>
              <w:rPr>
                <w:rFonts w:ascii="Arial" w:hAnsi="Arial" w:cs="Arial"/>
                <w:b/>
                <w:bCs/>
              </w:rPr>
            </w:pPr>
            <w:r w:rsidRPr="00380EED">
              <w:rPr>
                <w:rFonts w:ascii="Arial" w:hAnsi="Arial" w:cs="Arial"/>
                <w:b/>
                <w:bCs/>
              </w:rPr>
              <w:t>2 529 400,00</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2 675 630,00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2 776 630,00</w:t>
            </w:r>
          </w:p>
        </w:tc>
      </w:tr>
      <w:tr w:rsidR="00380EED" w:rsidRPr="00380EED" w:rsidTr="00380EED">
        <w:trPr>
          <w:trHeight w:val="2490"/>
        </w:trPr>
        <w:tc>
          <w:tcPr>
            <w:tcW w:w="745" w:type="dxa"/>
            <w:tcBorders>
              <w:top w:val="nil"/>
              <w:left w:val="single" w:sz="4" w:space="0" w:color="auto"/>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w:hAnsi="Arial" w:cs="Arial"/>
              </w:rPr>
            </w:pPr>
            <w:r w:rsidRPr="00380EED">
              <w:rPr>
                <w:rFonts w:ascii="Arial" w:hAnsi="Arial" w:cs="Arial"/>
              </w:rPr>
              <w:t>100</w:t>
            </w:r>
          </w:p>
        </w:tc>
        <w:tc>
          <w:tcPr>
            <w:tcW w:w="1240" w:type="dxa"/>
            <w:tcBorders>
              <w:top w:val="nil"/>
              <w:left w:val="nil"/>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w:hAnsi="Arial" w:cs="Arial"/>
              </w:rPr>
            </w:pPr>
            <w:r w:rsidRPr="00380EED">
              <w:rPr>
                <w:rFonts w:ascii="Arial" w:hAnsi="Arial" w:cs="Arial"/>
              </w:rPr>
              <w:t>10302231010000110</w:t>
            </w:r>
          </w:p>
        </w:tc>
        <w:tc>
          <w:tcPr>
            <w:tcW w:w="14040" w:type="dxa"/>
            <w:tcBorders>
              <w:top w:val="nil"/>
              <w:left w:val="nil"/>
              <w:bottom w:val="single" w:sz="4" w:space="0" w:color="auto"/>
              <w:right w:val="single" w:sz="4" w:space="0" w:color="auto"/>
            </w:tcBorders>
            <w:shd w:val="clear" w:color="auto" w:fill="auto"/>
            <w:hideMark/>
          </w:tcPr>
          <w:p w:rsidR="00380EED" w:rsidRDefault="00380EED" w:rsidP="00380EED">
            <w:r w:rsidRPr="00380EED">
              <w:t xml:space="preserve">Доходы от уплаты акцизов на дизельное топливо, подлежащие распределению между бюджетами субъектов </w:t>
            </w:r>
          </w:p>
          <w:p w:rsidR="00380EED" w:rsidRDefault="00380EED" w:rsidP="00380EED">
            <w:r w:rsidRPr="00380EED">
              <w:t>Российской Федерации и местными бюджетами с учетом установленных дифференцированных нормативов</w:t>
            </w:r>
          </w:p>
          <w:p w:rsidR="00380EED" w:rsidRPr="00380EED" w:rsidRDefault="00380EED" w:rsidP="00380EED">
            <w:r w:rsidRPr="00380EED">
              <w:t xml:space="preserve">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1 121 317,85</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1 284 274,34</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1 337 112,40</w:t>
            </w:r>
          </w:p>
        </w:tc>
      </w:tr>
      <w:tr w:rsidR="00380EED" w:rsidRPr="00380EED" w:rsidTr="00380EED">
        <w:trPr>
          <w:trHeight w:val="3030"/>
        </w:trPr>
        <w:tc>
          <w:tcPr>
            <w:tcW w:w="745" w:type="dxa"/>
            <w:tcBorders>
              <w:top w:val="nil"/>
              <w:left w:val="single" w:sz="4" w:space="0" w:color="auto"/>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w:hAnsi="Arial" w:cs="Arial"/>
              </w:rPr>
            </w:pPr>
            <w:r w:rsidRPr="00380EED">
              <w:rPr>
                <w:rFonts w:ascii="Arial" w:hAnsi="Arial" w:cs="Arial"/>
              </w:rPr>
              <w:t>100</w:t>
            </w:r>
          </w:p>
        </w:tc>
        <w:tc>
          <w:tcPr>
            <w:tcW w:w="1240" w:type="dxa"/>
            <w:tcBorders>
              <w:top w:val="nil"/>
              <w:left w:val="nil"/>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w:hAnsi="Arial" w:cs="Arial"/>
              </w:rPr>
            </w:pPr>
            <w:r w:rsidRPr="00380EED">
              <w:rPr>
                <w:rFonts w:ascii="Arial" w:hAnsi="Arial" w:cs="Arial"/>
              </w:rPr>
              <w:t>10302241010000110</w:t>
            </w:r>
          </w:p>
        </w:tc>
        <w:tc>
          <w:tcPr>
            <w:tcW w:w="140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r w:rsidRPr="00380EED">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7 815,46</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8 416 ,87</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8 650,68</w:t>
            </w:r>
          </w:p>
        </w:tc>
      </w:tr>
      <w:tr w:rsidR="00380EED" w:rsidRPr="00380EED" w:rsidTr="00380EED">
        <w:trPr>
          <w:trHeight w:val="2415"/>
        </w:trPr>
        <w:tc>
          <w:tcPr>
            <w:tcW w:w="745" w:type="dxa"/>
            <w:tcBorders>
              <w:top w:val="nil"/>
              <w:left w:val="single" w:sz="4" w:space="0" w:color="auto"/>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w:hAnsi="Arial" w:cs="Arial"/>
              </w:rPr>
            </w:pPr>
            <w:r w:rsidRPr="00380EED">
              <w:rPr>
                <w:rFonts w:ascii="Arial" w:hAnsi="Arial" w:cs="Arial"/>
              </w:rPr>
              <w:t>100</w:t>
            </w:r>
          </w:p>
        </w:tc>
        <w:tc>
          <w:tcPr>
            <w:tcW w:w="1240" w:type="dxa"/>
            <w:tcBorders>
              <w:top w:val="nil"/>
              <w:left w:val="nil"/>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w:hAnsi="Arial" w:cs="Arial"/>
              </w:rPr>
            </w:pPr>
            <w:r w:rsidRPr="00380EED">
              <w:rPr>
                <w:rFonts w:ascii="Arial" w:hAnsi="Arial" w:cs="Arial"/>
              </w:rPr>
              <w:t>10302251010000110</w:t>
            </w:r>
          </w:p>
        </w:tc>
        <w:tc>
          <w:tcPr>
            <w:tcW w:w="14040" w:type="dxa"/>
            <w:tcBorders>
              <w:top w:val="nil"/>
              <w:left w:val="nil"/>
              <w:bottom w:val="single" w:sz="4" w:space="0" w:color="auto"/>
              <w:right w:val="single" w:sz="4" w:space="0" w:color="auto"/>
            </w:tcBorders>
            <w:shd w:val="clear" w:color="auto" w:fill="auto"/>
            <w:vAlign w:val="bottom"/>
            <w:hideMark/>
          </w:tcPr>
          <w:p w:rsidR="00380EED" w:rsidRDefault="00380EED" w:rsidP="00380EED">
            <w:r w:rsidRPr="00380EED">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w:t>
            </w:r>
          </w:p>
          <w:p w:rsidR="00380EED" w:rsidRDefault="00380EED" w:rsidP="00380EED">
            <w:r w:rsidRPr="00380EED">
              <w:t xml:space="preserve"> бюджеты (по нормативам, установленным Федеральным законом о федеральном бюджете в целях формирования </w:t>
            </w:r>
          </w:p>
          <w:p w:rsidR="00380EED" w:rsidRPr="00380EED" w:rsidRDefault="00380EED" w:rsidP="00380EED">
            <w:r w:rsidRPr="00380EED">
              <w:t>дорожных фондов субъектов Российской Федерации)</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1 581 649,54</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1 551 977,62</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1 615 570,33</w:t>
            </w:r>
          </w:p>
        </w:tc>
      </w:tr>
      <w:tr w:rsidR="00380EED" w:rsidRPr="00380EED" w:rsidTr="00380EED">
        <w:trPr>
          <w:trHeight w:val="2550"/>
        </w:trPr>
        <w:tc>
          <w:tcPr>
            <w:tcW w:w="745" w:type="dxa"/>
            <w:tcBorders>
              <w:top w:val="nil"/>
              <w:left w:val="single" w:sz="4" w:space="0" w:color="auto"/>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w:hAnsi="Arial" w:cs="Arial"/>
              </w:rPr>
            </w:pPr>
            <w:r w:rsidRPr="00380EED">
              <w:rPr>
                <w:rFonts w:ascii="Arial" w:hAnsi="Arial" w:cs="Arial"/>
              </w:rPr>
              <w:t>100</w:t>
            </w:r>
          </w:p>
        </w:tc>
        <w:tc>
          <w:tcPr>
            <w:tcW w:w="1240" w:type="dxa"/>
            <w:tcBorders>
              <w:top w:val="nil"/>
              <w:left w:val="nil"/>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w:hAnsi="Arial" w:cs="Arial"/>
              </w:rPr>
            </w:pPr>
            <w:r w:rsidRPr="00380EED">
              <w:rPr>
                <w:rFonts w:ascii="Arial" w:hAnsi="Arial" w:cs="Arial"/>
              </w:rPr>
              <w:t>10302261010000110</w:t>
            </w:r>
          </w:p>
        </w:tc>
        <w:tc>
          <w:tcPr>
            <w:tcW w:w="14040" w:type="dxa"/>
            <w:tcBorders>
              <w:top w:val="nil"/>
              <w:left w:val="nil"/>
              <w:bottom w:val="single" w:sz="4" w:space="0" w:color="auto"/>
              <w:right w:val="single" w:sz="4" w:space="0" w:color="auto"/>
            </w:tcBorders>
            <w:shd w:val="clear" w:color="auto" w:fill="auto"/>
            <w:vAlign w:val="bottom"/>
            <w:hideMark/>
          </w:tcPr>
          <w:p w:rsidR="00380EED" w:rsidRDefault="00380EED" w:rsidP="00380EED">
            <w:r w:rsidRPr="00380EED">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w:t>
            </w:r>
          </w:p>
          <w:p w:rsidR="00380EED" w:rsidRDefault="00380EED" w:rsidP="00380EED">
            <w:r w:rsidRPr="00380EED">
              <w:t xml:space="preserve">бюджеты (по нормативам, установленным Федеральным законом о федеральном бюджете в </w:t>
            </w:r>
          </w:p>
          <w:p w:rsidR="00380EED" w:rsidRPr="00380EED" w:rsidRDefault="00380EED" w:rsidP="00380EED">
            <w:r w:rsidRPr="00380EED">
              <w:t>целях формирования дорожных фондов субъектов Российской Федерации)</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-181 382,85</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-169 038,83</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-184 703,41</w:t>
            </w:r>
          </w:p>
        </w:tc>
      </w:tr>
      <w:tr w:rsidR="00380EED" w:rsidRPr="00380EED" w:rsidTr="00380EED">
        <w:trPr>
          <w:trHeight w:val="495"/>
        </w:trPr>
        <w:tc>
          <w:tcPr>
            <w:tcW w:w="745" w:type="dxa"/>
            <w:tcBorders>
              <w:top w:val="nil"/>
              <w:left w:val="single" w:sz="4" w:space="0" w:color="auto"/>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w:hAnsi="Arial" w:cs="Arial"/>
                <w:b/>
                <w:bCs/>
              </w:rPr>
            </w:pPr>
            <w:r w:rsidRPr="00380EED">
              <w:rPr>
                <w:rFonts w:ascii="Arial" w:hAnsi="Arial" w:cs="Arial"/>
                <w:b/>
                <w:bCs/>
              </w:rPr>
              <w:lastRenderedPageBreak/>
              <w:t>000</w:t>
            </w:r>
          </w:p>
        </w:tc>
        <w:tc>
          <w:tcPr>
            <w:tcW w:w="1240" w:type="dxa"/>
            <w:tcBorders>
              <w:top w:val="nil"/>
              <w:left w:val="nil"/>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w:hAnsi="Arial" w:cs="Arial"/>
                <w:b/>
                <w:bCs/>
              </w:rPr>
            </w:pPr>
            <w:r w:rsidRPr="00380EED">
              <w:rPr>
                <w:rFonts w:ascii="Arial" w:hAnsi="Arial" w:cs="Arial"/>
                <w:b/>
                <w:bCs/>
              </w:rPr>
              <w:t>105 00000 00 0000 000</w:t>
            </w:r>
          </w:p>
        </w:tc>
        <w:tc>
          <w:tcPr>
            <w:tcW w:w="140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rPr>
                <w:b/>
                <w:bCs/>
              </w:rPr>
            </w:pPr>
            <w:r w:rsidRPr="00380EED">
              <w:rPr>
                <w:b/>
                <w:bCs/>
              </w:rPr>
              <w:t>Налоги на совокупный доход</w:t>
            </w:r>
          </w:p>
        </w:tc>
        <w:tc>
          <w:tcPr>
            <w:tcW w:w="3880" w:type="dxa"/>
            <w:tcBorders>
              <w:top w:val="nil"/>
              <w:left w:val="nil"/>
              <w:bottom w:val="single" w:sz="4" w:space="0" w:color="auto"/>
              <w:right w:val="single" w:sz="4" w:space="0" w:color="auto"/>
            </w:tcBorders>
            <w:shd w:val="clear" w:color="000000" w:fill="FFFF00"/>
            <w:hideMark/>
          </w:tcPr>
          <w:p w:rsidR="00380EED" w:rsidRPr="00380EED" w:rsidRDefault="00380EED" w:rsidP="00380EED">
            <w:pPr>
              <w:jc w:val="center"/>
              <w:rPr>
                <w:rFonts w:ascii="Arial" w:hAnsi="Arial" w:cs="Arial"/>
                <w:b/>
                <w:bCs/>
              </w:rPr>
            </w:pPr>
            <w:r w:rsidRPr="00380EED">
              <w:rPr>
                <w:rFonts w:ascii="Arial" w:hAnsi="Arial" w:cs="Arial"/>
                <w:b/>
                <w:bCs/>
              </w:rPr>
              <w:t>6 500,00</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6 700,00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6 900,00</w:t>
            </w:r>
          </w:p>
        </w:tc>
      </w:tr>
      <w:tr w:rsidR="00380EED" w:rsidRPr="00380EED" w:rsidTr="00380EED">
        <w:trPr>
          <w:trHeight w:val="300"/>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t>182</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t>105 03010 01 0000 110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r w:rsidRPr="00380EED">
              <w:t>Единый сельскохозяйственный налог</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6 500,00</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6 700,00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6 900,00</w:t>
            </w:r>
          </w:p>
        </w:tc>
      </w:tr>
      <w:tr w:rsidR="00380EED" w:rsidRPr="00380EED" w:rsidTr="00380EED">
        <w:trPr>
          <w:trHeight w:val="705"/>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000</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i/>
                <w:iCs/>
              </w:rPr>
            </w:pPr>
            <w:r w:rsidRPr="00380EED">
              <w:rPr>
                <w:rFonts w:ascii="Arial" w:hAnsi="Arial" w:cs="Arial"/>
                <w:b/>
                <w:bCs/>
                <w:i/>
                <w:iCs/>
              </w:rPr>
              <w:t>1 06 00000 00 0000 000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pPr>
              <w:rPr>
                <w:b/>
                <w:bCs/>
                <w:i/>
                <w:iCs/>
              </w:rPr>
            </w:pPr>
            <w:r w:rsidRPr="00380EED">
              <w:rPr>
                <w:b/>
                <w:bCs/>
                <w:i/>
                <w:iCs/>
              </w:rPr>
              <w:t>Налоги на имущество</w:t>
            </w:r>
          </w:p>
        </w:tc>
        <w:tc>
          <w:tcPr>
            <w:tcW w:w="3880" w:type="dxa"/>
            <w:tcBorders>
              <w:top w:val="nil"/>
              <w:left w:val="nil"/>
              <w:bottom w:val="single" w:sz="4" w:space="0" w:color="auto"/>
              <w:right w:val="single" w:sz="4" w:space="0" w:color="auto"/>
            </w:tcBorders>
            <w:shd w:val="clear" w:color="000000" w:fill="FFFF00"/>
            <w:hideMark/>
          </w:tcPr>
          <w:p w:rsidR="00380EED" w:rsidRPr="00380EED" w:rsidRDefault="00380EED" w:rsidP="00380EED">
            <w:pPr>
              <w:jc w:val="center"/>
              <w:rPr>
                <w:rFonts w:ascii="Arial" w:hAnsi="Arial" w:cs="Arial"/>
                <w:b/>
                <w:bCs/>
                <w:i/>
                <w:iCs/>
              </w:rPr>
            </w:pPr>
            <w:r w:rsidRPr="00380EED">
              <w:rPr>
                <w:rFonts w:ascii="Arial" w:hAnsi="Arial" w:cs="Arial"/>
                <w:b/>
                <w:bCs/>
                <w:i/>
                <w:iCs/>
              </w:rPr>
              <w:t>1 486 800,00</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1 113 900,00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1 171 820,00</w:t>
            </w:r>
          </w:p>
        </w:tc>
      </w:tr>
      <w:tr w:rsidR="00380EED" w:rsidRPr="00380EED" w:rsidTr="00380EED">
        <w:trPr>
          <w:trHeight w:val="1500"/>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182</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t>1 06 01030 10 0000 110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r w:rsidRPr="00380EED">
              <w:t>Налог  на имущество физических лиц, взимаемый по ставкам, применяемым к объектам налогооболожения, расположенным в границах сельских поселений</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422 226,48</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465 600,00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512 300,00</w:t>
            </w:r>
          </w:p>
        </w:tc>
      </w:tr>
      <w:tr w:rsidR="00380EED" w:rsidRPr="00380EED" w:rsidTr="00380EED">
        <w:trPr>
          <w:trHeight w:val="1800"/>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182</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t>10601030102100100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r w:rsidRPr="00380EED">
              <w:t>Налог на имущество физических лиц, взимаемый по ставкам, применяемым к объектам налогообложения, расположенным в границах сельских поселений (пени по соответствующему платежу)</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1 073,52</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 </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 </w:t>
            </w:r>
          </w:p>
        </w:tc>
      </w:tr>
      <w:tr w:rsidR="00380EED" w:rsidRPr="00380EED" w:rsidTr="00380EED">
        <w:trPr>
          <w:trHeight w:val="1710"/>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color w:val="00B050"/>
              </w:rPr>
            </w:pPr>
            <w:r w:rsidRPr="00380EED">
              <w:rPr>
                <w:rFonts w:ascii="Arial" w:hAnsi="Arial" w:cs="Arial"/>
                <w:b/>
                <w:bCs/>
                <w:color w:val="00B050"/>
              </w:rPr>
              <w:t>182</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t>10606043101000100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r w:rsidRPr="00380EED">
              <w:t>Земельный налог с физических лиц,обладающих  земельным участком, расположенным в границах сельских поселений</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424 038,91</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432 200,00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590 880,00</w:t>
            </w:r>
          </w:p>
        </w:tc>
      </w:tr>
      <w:tr w:rsidR="00380EED" w:rsidRPr="00380EED" w:rsidTr="00380EED">
        <w:trPr>
          <w:trHeight w:val="1710"/>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color w:val="00B050"/>
              </w:rPr>
            </w:pPr>
            <w:r w:rsidRPr="00380EED">
              <w:rPr>
                <w:rFonts w:ascii="Arial" w:hAnsi="Arial" w:cs="Arial"/>
                <w:b/>
                <w:bCs/>
                <w:color w:val="00B050"/>
              </w:rPr>
              <w:t>182</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t>10606043102100100</w:t>
            </w:r>
          </w:p>
        </w:tc>
        <w:tc>
          <w:tcPr>
            <w:tcW w:w="14040" w:type="dxa"/>
            <w:tcBorders>
              <w:top w:val="nil"/>
              <w:left w:val="nil"/>
              <w:bottom w:val="single" w:sz="4" w:space="0" w:color="auto"/>
              <w:right w:val="single" w:sz="4" w:space="0" w:color="auto"/>
            </w:tcBorders>
            <w:shd w:val="clear" w:color="auto" w:fill="auto"/>
            <w:hideMark/>
          </w:tcPr>
          <w:p w:rsidR="00380EED" w:rsidRDefault="00380EED" w:rsidP="00380EED">
            <w:r w:rsidRPr="00380EED">
              <w:t>Земельный налог с физических лиц, обладающих земельным участком, расположенным в границах сельских</w:t>
            </w:r>
          </w:p>
          <w:p w:rsidR="00380EED" w:rsidRPr="00380EED" w:rsidRDefault="00380EED" w:rsidP="00380EED">
            <w:r w:rsidRPr="00380EED">
              <w:t xml:space="preserve"> поселений (пени по соответствующему платежу)</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1 361,09</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 </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 </w:t>
            </w:r>
          </w:p>
        </w:tc>
      </w:tr>
      <w:tr w:rsidR="00380EED" w:rsidRPr="00380EED" w:rsidTr="00380EED">
        <w:trPr>
          <w:trHeight w:val="1245"/>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color w:val="00B050"/>
              </w:rPr>
            </w:pPr>
            <w:r w:rsidRPr="00380EED">
              <w:rPr>
                <w:rFonts w:ascii="Arial" w:hAnsi="Arial" w:cs="Arial"/>
                <w:b/>
                <w:bCs/>
                <w:color w:val="00B050"/>
              </w:rPr>
              <w:t>182</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t>10606033100000110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r w:rsidRPr="00380EED">
              <w:t xml:space="preserve">Земельный налог с организаций, обладающих земельным участком, расположенным в границах сельских поселений </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638 100,00</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648 300,00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659 520,00</w:t>
            </w:r>
          </w:p>
        </w:tc>
      </w:tr>
      <w:tr w:rsidR="00380EED" w:rsidRPr="00380EED" w:rsidTr="00380EED">
        <w:trPr>
          <w:trHeight w:val="1260"/>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000</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i/>
                <w:iCs/>
              </w:rPr>
            </w:pPr>
            <w:r w:rsidRPr="00380EED">
              <w:rPr>
                <w:rFonts w:ascii="Arial" w:hAnsi="Arial" w:cs="Arial"/>
                <w:b/>
                <w:bCs/>
                <w:i/>
                <w:iCs/>
              </w:rPr>
              <w:t>1 11 00000 00 0000 000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pPr>
              <w:rPr>
                <w:b/>
                <w:bCs/>
              </w:rPr>
            </w:pPr>
            <w:r w:rsidRPr="00380EED">
              <w:rPr>
                <w:b/>
                <w:bCs/>
              </w:rPr>
              <w:t>Доходы от использования  имущества, находящегося в государственной и муниципальной собственности</w:t>
            </w:r>
          </w:p>
        </w:tc>
        <w:tc>
          <w:tcPr>
            <w:tcW w:w="3880" w:type="dxa"/>
            <w:tcBorders>
              <w:top w:val="nil"/>
              <w:left w:val="nil"/>
              <w:bottom w:val="single" w:sz="4" w:space="0" w:color="auto"/>
              <w:right w:val="single" w:sz="4" w:space="0" w:color="auto"/>
            </w:tcBorders>
            <w:shd w:val="clear" w:color="000000" w:fill="FFFF00"/>
            <w:hideMark/>
          </w:tcPr>
          <w:p w:rsidR="00380EED" w:rsidRPr="00380EED" w:rsidRDefault="00380EED" w:rsidP="00380EED">
            <w:pPr>
              <w:jc w:val="center"/>
              <w:rPr>
                <w:rFonts w:ascii="Arial" w:hAnsi="Arial" w:cs="Arial"/>
                <w:b/>
                <w:bCs/>
                <w:i/>
                <w:iCs/>
              </w:rPr>
            </w:pPr>
            <w:r w:rsidRPr="00380EED">
              <w:rPr>
                <w:rFonts w:ascii="Arial" w:hAnsi="Arial" w:cs="Arial"/>
                <w:b/>
                <w:bCs/>
                <w:i/>
                <w:iCs/>
              </w:rPr>
              <w:t>1 482 567,63</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729 700,00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729 700,00</w:t>
            </w:r>
          </w:p>
        </w:tc>
      </w:tr>
      <w:tr w:rsidR="00380EED" w:rsidRPr="00380EED" w:rsidTr="00380EED">
        <w:trPr>
          <w:trHeight w:val="2100"/>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371</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t>11105035100000120</w:t>
            </w:r>
          </w:p>
        </w:tc>
        <w:tc>
          <w:tcPr>
            <w:tcW w:w="14040" w:type="dxa"/>
            <w:tcBorders>
              <w:top w:val="nil"/>
              <w:left w:val="nil"/>
              <w:bottom w:val="single" w:sz="4" w:space="0" w:color="auto"/>
              <w:right w:val="single" w:sz="4" w:space="0" w:color="auto"/>
            </w:tcBorders>
            <w:shd w:val="clear" w:color="auto" w:fill="auto"/>
            <w:hideMark/>
          </w:tcPr>
          <w:p w:rsidR="00380EED" w:rsidRDefault="00380EED" w:rsidP="00380EED">
            <w:r w:rsidRPr="00380EED">
              <w:t xml:space="preserve">Доходы от сдачи в аренду имущества, находящегося в оперативном управленииорганов управления </w:t>
            </w:r>
          </w:p>
          <w:p w:rsidR="00380EED" w:rsidRPr="00380EED" w:rsidRDefault="00380EED" w:rsidP="00380EED">
            <w:r w:rsidRPr="00380EED">
              <w:t>сельских поселений и созданных ими учреждений (за исключением имущества муниципальных бюджетных и автономных учреждений)</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i/>
                <w:iCs/>
              </w:rPr>
            </w:pPr>
            <w:r w:rsidRPr="00380EED">
              <w:rPr>
                <w:rFonts w:ascii="Arial" w:hAnsi="Arial" w:cs="Arial"/>
                <w:i/>
                <w:iCs/>
              </w:rPr>
              <w:t>1 064 587,63</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729 700,00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729 700,00</w:t>
            </w:r>
          </w:p>
        </w:tc>
      </w:tr>
      <w:tr w:rsidR="00380EED" w:rsidRPr="00380EED" w:rsidTr="00380EED">
        <w:trPr>
          <w:trHeight w:val="2100"/>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371</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t>11302995100000130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r w:rsidRPr="00380EED">
              <w:t>Прочие доходы от компенсации затрат бюджетов сельских поселений</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i/>
                <w:iCs/>
              </w:rPr>
            </w:pPr>
            <w:r w:rsidRPr="00380EED">
              <w:rPr>
                <w:rFonts w:ascii="Arial" w:hAnsi="Arial" w:cs="Arial"/>
                <w:i/>
                <w:iCs/>
              </w:rPr>
              <w:t>417 980,00</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195 400,00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203 300,00</w:t>
            </w:r>
          </w:p>
        </w:tc>
      </w:tr>
      <w:tr w:rsidR="00380EED" w:rsidRPr="00380EED" w:rsidTr="00380EED">
        <w:trPr>
          <w:trHeight w:val="705"/>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000</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1 16  00000 00 0000 000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pPr>
              <w:rPr>
                <w:b/>
                <w:bCs/>
              </w:rPr>
            </w:pPr>
            <w:r w:rsidRPr="00380EED">
              <w:rPr>
                <w:b/>
                <w:bCs/>
              </w:rPr>
              <w:t>Штрафы, санкции, возмещение ущерба</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3 000,00</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0,00</w:t>
            </w:r>
          </w:p>
        </w:tc>
      </w:tr>
      <w:tr w:rsidR="00380EED" w:rsidRPr="00380EED" w:rsidTr="00380EED">
        <w:trPr>
          <w:trHeight w:val="1800"/>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lastRenderedPageBreak/>
              <w:t>371</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t>11602020020000140</w:t>
            </w:r>
          </w:p>
        </w:tc>
        <w:tc>
          <w:tcPr>
            <w:tcW w:w="14040" w:type="dxa"/>
            <w:tcBorders>
              <w:top w:val="nil"/>
              <w:left w:val="nil"/>
              <w:bottom w:val="single" w:sz="4" w:space="0" w:color="auto"/>
              <w:right w:val="single" w:sz="4" w:space="0" w:color="auto"/>
            </w:tcBorders>
            <w:shd w:val="clear" w:color="auto" w:fill="auto"/>
            <w:hideMark/>
          </w:tcPr>
          <w:p w:rsidR="00380EED" w:rsidRDefault="00380EED" w:rsidP="00380EED">
            <w:r w:rsidRPr="00380EED">
              <w:t xml:space="preserve">Административные штрафы, установленные законами субъектов Российской Федерации об </w:t>
            </w:r>
          </w:p>
          <w:p w:rsidR="00380EED" w:rsidRPr="00380EED" w:rsidRDefault="00380EED" w:rsidP="00380EED">
            <w:r w:rsidRPr="00380EED">
              <w:t>административных правонарушениях, за нарушение муниципальных правовых актов</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3 000,00</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0,00</w:t>
            </w:r>
          </w:p>
        </w:tc>
      </w:tr>
      <w:tr w:rsidR="00380EED" w:rsidRPr="00380EED" w:rsidTr="00380EED">
        <w:trPr>
          <w:trHeight w:val="315"/>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000</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2 00 00000 00 0000 000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pPr>
              <w:rPr>
                <w:b/>
                <w:bCs/>
              </w:rPr>
            </w:pPr>
            <w:r w:rsidRPr="00380EED">
              <w:rPr>
                <w:b/>
                <w:bCs/>
              </w:rPr>
              <w:t>Безвозмездные поступления</w:t>
            </w:r>
          </w:p>
        </w:tc>
        <w:tc>
          <w:tcPr>
            <w:tcW w:w="3880" w:type="dxa"/>
            <w:tcBorders>
              <w:top w:val="nil"/>
              <w:left w:val="nil"/>
              <w:bottom w:val="single" w:sz="4" w:space="0" w:color="auto"/>
              <w:right w:val="single" w:sz="4" w:space="0" w:color="auto"/>
            </w:tcBorders>
            <w:shd w:val="clear" w:color="000000" w:fill="FFFF00"/>
            <w:hideMark/>
          </w:tcPr>
          <w:p w:rsidR="00380EED" w:rsidRPr="00380EED" w:rsidRDefault="00380EED" w:rsidP="00380EED">
            <w:pPr>
              <w:jc w:val="center"/>
              <w:rPr>
                <w:rFonts w:ascii="Arial" w:hAnsi="Arial" w:cs="Arial"/>
                <w:b/>
                <w:bCs/>
              </w:rPr>
            </w:pPr>
            <w:r w:rsidRPr="00380EED">
              <w:rPr>
                <w:rFonts w:ascii="Arial" w:hAnsi="Arial" w:cs="Arial"/>
                <w:b/>
                <w:bCs/>
              </w:rPr>
              <w:t>49 681 561,21</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color w:val="000000"/>
              </w:rPr>
            </w:pPr>
            <w:r w:rsidRPr="00380EED">
              <w:rPr>
                <w:rFonts w:ascii="Arial" w:hAnsi="Arial" w:cs="Arial"/>
                <w:b/>
                <w:bCs/>
                <w:color w:val="000000"/>
              </w:rPr>
              <w:t>38 211 560,00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color w:val="000000"/>
              </w:rPr>
            </w:pPr>
            <w:r w:rsidRPr="00380EED">
              <w:rPr>
                <w:rFonts w:ascii="Arial" w:hAnsi="Arial" w:cs="Arial"/>
                <w:b/>
                <w:bCs/>
                <w:color w:val="000000"/>
              </w:rPr>
              <w:t>42 753 260,00</w:t>
            </w:r>
          </w:p>
        </w:tc>
      </w:tr>
      <w:tr w:rsidR="00380EED" w:rsidRPr="00380EED" w:rsidTr="00380EED">
        <w:trPr>
          <w:trHeight w:val="900"/>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000</w:t>
            </w:r>
          </w:p>
        </w:tc>
        <w:tc>
          <w:tcPr>
            <w:tcW w:w="1240" w:type="dxa"/>
            <w:tcBorders>
              <w:top w:val="nil"/>
              <w:left w:val="nil"/>
              <w:bottom w:val="nil"/>
              <w:right w:val="single" w:sz="4" w:space="0" w:color="auto"/>
            </w:tcBorders>
            <w:shd w:val="clear" w:color="auto" w:fill="auto"/>
            <w:vAlign w:val="bottom"/>
            <w:hideMark/>
          </w:tcPr>
          <w:p w:rsidR="00380EED" w:rsidRPr="00380EED" w:rsidRDefault="00380EED" w:rsidP="00380EED">
            <w:pPr>
              <w:jc w:val="center"/>
              <w:rPr>
                <w:rFonts w:ascii="Arial" w:hAnsi="Arial" w:cs="Arial"/>
                <w:b/>
                <w:bCs/>
                <w:i/>
                <w:iCs/>
              </w:rPr>
            </w:pPr>
            <w:r w:rsidRPr="00380EED">
              <w:rPr>
                <w:rFonts w:ascii="Arial" w:hAnsi="Arial" w:cs="Arial"/>
                <w:b/>
                <w:bCs/>
                <w:i/>
                <w:iCs/>
              </w:rPr>
              <w:t>2 02 01000 00 0000 000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pPr>
              <w:rPr>
                <w:b/>
                <w:bCs/>
                <w:i/>
                <w:iCs/>
              </w:rPr>
            </w:pPr>
            <w:r w:rsidRPr="00380EED">
              <w:rPr>
                <w:b/>
                <w:bCs/>
                <w:i/>
                <w:iCs/>
              </w:rPr>
              <w:t>Дотации бюджетам субъектов Российской федерации и муниципальных образований</w:t>
            </w:r>
          </w:p>
        </w:tc>
        <w:tc>
          <w:tcPr>
            <w:tcW w:w="3880" w:type="dxa"/>
            <w:tcBorders>
              <w:top w:val="nil"/>
              <w:left w:val="nil"/>
              <w:bottom w:val="nil"/>
              <w:right w:val="single" w:sz="4" w:space="0" w:color="auto"/>
            </w:tcBorders>
            <w:shd w:val="clear" w:color="000000" w:fill="FFFF00"/>
            <w:hideMark/>
          </w:tcPr>
          <w:p w:rsidR="00380EED" w:rsidRPr="00380EED" w:rsidRDefault="00380EED" w:rsidP="00380EED">
            <w:pPr>
              <w:jc w:val="center"/>
              <w:rPr>
                <w:rFonts w:ascii="Arial" w:hAnsi="Arial" w:cs="Arial"/>
                <w:b/>
                <w:bCs/>
                <w:i/>
                <w:iCs/>
              </w:rPr>
            </w:pPr>
            <w:r w:rsidRPr="00380EED">
              <w:rPr>
                <w:rFonts w:ascii="Arial" w:hAnsi="Arial" w:cs="Arial"/>
                <w:b/>
                <w:bCs/>
                <w:i/>
                <w:iCs/>
              </w:rPr>
              <w:t>8 083 500,00</w:t>
            </w:r>
          </w:p>
        </w:tc>
        <w:tc>
          <w:tcPr>
            <w:tcW w:w="2160" w:type="dxa"/>
            <w:tcBorders>
              <w:top w:val="nil"/>
              <w:left w:val="nil"/>
              <w:bottom w:val="nil"/>
              <w:right w:val="single" w:sz="4" w:space="0" w:color="auto"/>
            </w:tcBorders>
            <w:shd w:val="clear" w:color="000000" w:fill="FFFF00"/>
            <w:hideMark/>
          </w:tcPr>
          <w:p w:rsidR="00380EED" w:rsidRPr="00380EED" w:rsidRDefault="00380EED" w:rsidP="00380EED">
            <w:pPr>
              <w:jc w:val="center"/>
              <w:rPr>
                <w:rFonts w:ascii="Arial" w:hAnsi="Arial" w:cs="Arial"/>
                <w:b/>
                <w:bCs/>
                <w:i/>
                <w:iCs/>
                <w:color w:val="000000"/>
              </w:rPr>
            </w:pPr>
            <w:r w:rsidRPr="00380EED">
              <w:rPr>
                <w:rFonts w:ascii="Arial" w:hAnsi="Arial" w:cs="Arial"/>
                <w:b/>
                <w:bCs/>
                <w:i/>
                <w:iCs/>
                <w:color w:val="000000"/>
              </w:rPr>
              <w:t>5 915 900,00</w:t>
            </w:r>
          </w:p>
        </w:tc>
        <w:tc>
          <w:tcPr>
            <w:tcW w:w="2020" w:type="dxa"/>
            <w:tcBorders>
              <w:top w:val="nil"/>
              <w:left w:val="nil"/>
              <w:bottom w:val="nil"/>
              <w:right w:val="single" w:sz="4" w:space="0" w:color="auto"/>
            </w:tcBorders>
            <w:shd w:val="clear" w:color="000000" w:fill="FFFF00"/>
            <w:hideMark/>
          </w:tcPr>
          <w:p w:rsidR="00380EED" w:rsidRPr="00380EED" w:rsidRDefault="00380EED" w:rsidP="00380EED">
            <w:pPr>
              <w:jc w:val="center"/>
              <w:rPr>
                <w:rFonts w:ascii="Arial" w:hAnsi="Arial" w:cs="Arial"/>
                <w:b/>
                <w:bCs/>
                <w:i/>
                <w:iCs/>
                <w:color w:val="000000"/>
              </w:rPr>
            </w:pPr>
            <w:r w:rsidRPr="00380EED">
              <w:rPr>
                <w:rFonts w:ascii="Arial" w:hAnsi="Arial" w:cs="Arial"/>
                <w:b/>
                <w:bCs/>
                <w:i/>
                <w:iCs/>
                <w:color w:val="000000"/>
              </w:rPr>
              <w:t>8 143 800,00</w:t>
            </w:r>
          </w:p>
        </w:tc>
      </w:tr>
      <w:tr w:rsidR="00380EED" w:rsidRPr="00380EED" w:rsidTr="00380EED">
        <w:trPr>
          <w:trHeight w:val="960"/>
        </w:trPr>
        <w:tc>
          <w:tcPr>
            <w:tcW w:w="745" w:type="dxa"/>
            <w:tcBorders>
              <w:top w:val="nil"/>
              <w:left w:val="single" w:sz="4" w:space="0" w:color="auto"/>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371</w:t>
            </w:r>
          </w:p>
        </w:tc>
        <w:tc>
          <w:tcPr>
            <w:tcW w:w="1240" w:type="dxa"/>
            <w:tcBorders>
              <w:top w:val="single" w:sz="4" w:space="0" w:color="auto"/>
              <w:left w:val="nil"/>
              <w:bottom w:val="nil"/>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t>20215001100000150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r w:rsidRPr="00380EED">
              <w:t>Дотации бюджетам сельских  поселений на выравнивание бюджетной обеспеченности</w:t>
            </w:r>
          </w:p>
        </w:tc>
        <w:tc>
          <w:tcPr>
            <w:tcW w:w="3880" w:type="dxa"/>
            <w:tcBorders>
              <w:top w:val="single" w:sz="4" w:space="0" w:color="auto"/>
              <w:left w:val="nil"/>
              <w:bottom w:val="nil"/>
              <w:right w:val="single" w:sz="4" w:space="0" w:color="auto"/>
            </w:tcBorders>
            <w:shd w:val="clear" w:color="auto" w:fill="auto"/>
            <w:hideMark/>
          </w:tcPr>
          <w:p w:rsidR="00380EED" w:rsidRPr="00380EED" w:rsidRDefault="00380EED" w:rsidP="00380EED">
            <w:pPr>
              <w:jc w:val="center"/>
              <w:rPr>
                <w:rFonts w:ascii="Arial" w:hAnsi="Arial" w:cs="Arial"/>
                <w:i/>
                <w:iCs/>
              </w:rPr>
            </w:pPr>
            <w:r w:rsidRPr="00380EED">
              <w:rPr>
                <w:rFonts w:ascii="Arial" w:hAnsi="Arial" w:cs="Arial"/>
                <w:i/>
                <w:iCs/>
              </w:rPr>
              <w:t>8 083 500,00</w:t>
            </w:r>
          </w:p>
        </w:tc>
        <w:tc>
          <w:tcPr>
            <w:tcW w:w="2160" w:type="dxa"/>
            <w:tcBorders>
              <w:top w:val="single" w:sz="4" w:space="0" w:color="auto"/>
              <w:left w:val="nil"/>
              <w:bottom w:val="nil"/>
              <w:right w:val="single" w:sz="4" w:space="0" w:color="auto"/>
            </w:tcBorders>
            <w:shd w:val="clear" w:color="auto" w:fill="auto"/>
            <w:hideMark/>
          </w:tcPr>
          <w:p w:rsidR="00380EED" w:rsidRPr="00380EED" w:rsidRDefault="00380EED" w:rsidP="00380EED">
            <w:pPr>
              <w:jc w:val="center"/>
              <w:rPr>
                <w:rFonts w:ascii="Arial" w:hAnsi="Arial" w:cs="Arial"/>
                <w:b/>
                <w:bCs/>
                <w:i/>
                <w:iCs/>
              </w:rPr>
            </w:pPr>
            <w:r w:rsidRPr="00380EED">
              <w:rPr>
                <w:rFonts w:ascii="Arial" w:hAnsi="Arial" w:cs="Arial"/>
                <w:b/>
                <w:bCs/>
                <w:i/>
                <w:iCs/>
              </w:rPr>
              <w:t>5 915 900,00</w:t>
            </w:r>
          </w:p>
        </w:tc>
        <w:tc>
          <w:tcPr>
            <w:tcW w:w="2020" w:type="dxa"/>
            <w:tcBorders>
              <w:top w:val="single" w:sz="4" w:space="0" w:color="auto"/>
              <w:left w:val="nil"/>
              <w:bottom w:val="nil"/>
              <w:right w:val="single" w:sz="4" w:space="0" w:color="auto"/>
            </w:tcBorders>
            <w:shd w:val="clear" w:color="auto" w:fill="auto"/>
            <w:hideMark/>
          </w:tcPr>
          <w:p w:rsidR="00380EED" w:rsidRPr="00380EED" w:rsidRDefault="00380EED" w:rsidP="00380EED">
            <w:pPr>
              <w:jc w:val="center"/>
              <w:rPr>
                <w:rFonts w:ascii="Arial" w:hAnsi="Arial" w:cs="Arial"/>
                <w:i/>
                <w:iCs/>
              </w:rPr>
            </w:pPr>
            <w:r w:rsidRPr="00380EED">
              <w:rPr>
                <w:rFonts w:ascii="Arial" w:hAnsi="Arial" w:cs="Arial"/>
                <w:i/>
                <w:iCs/>
              </w:rPr>
              <w:t>8 143 800,00</w:t>
            </w:r>
          </w:p>
        </w:tc>
      </w:tr>
      <w:tr w:rsidR="00380EED" w:rsidRPr="00380EED" w:rsidTr="00380EED">
        <w:trPr>
          <w:trHeight w:val="900"/>
        </w:trPr>
        <w:tc>
          <w:tcPr>
            <w:tcW w:w="745" w:type="dxa"/>
            <w:tcBorders>
              <w:top w:val="nil"/>
              <w:left w:val="single" w:sz="4" w:space="0" w:color="auto"/>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w:hAnsi="Arial" w:cs="Arial"/>
                <w:b/>
                <w:bCs/>
              </w:rPr>
            </w:pPr>
            <w:r w:rsidRPr="00380EED">
              <w:rPr>
                <w:rFonts w:ascii="Arial" w:hAnsi="Arial" w:cs="Arial"/>
                <w:b/>
                <w:bCs/>
              </w:rPr>
              <w:t>000</w:t>
            </w:r>
          </w:p>
        </w:tc>
        <w:tc>
          <w:tcPr>
            <w:tcW w:w="1240" w:type="dxa"/>
            <w:tcBorders>
              <w:top w:val="nil"/>
              <w:left w:val="nil"/>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w:hAnsi="Arial" w:cs="Arial"/>
                <w:b/>
                <w:bCs/>
              </w:rPr>
            </w:pPr>
            <w:r w:rsidRPr="00380EED">
              <w:rPr>
                <w:rFonts w:ascii="Arial" w:hAnsi="Arial" w:cs="Arial"/>
                <w:b/>
                <w:bCs/>
              </w:rPr>
              <w:t>202 03000 00 0000 000</w:t>
            </w:r>
          </w:p>
        </w:tc>
        <w:tc>
          <w:tcPr>
            <w:tcW w:w="140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rPr>
                <w:b/>
                <w:bCs/>
                <w:i/>
                <w:iCs/>
              </w:rPr>
            </w:pPr>
            <w:r w:rsidRPr="00380EED">
              <w:rPr>
                <w:b/>
                <w:bCs/>
                <w:i/>
                <w:iCs/>
              </w:rPr>
              <w:t>Субвенции бюджетам субъектов Российской Федерации и муниципальных образований</w:t>
            </w:r>
          </w:p>
        </w:tc>
        <w:tc>
          <w:tcPr>
            <w:tcW w:w="3880" w:type="dxa"/>
            <w:tcBorders>
              <w:top w:val="nil"/>
              <w:left w:val="nil"/>
              <w:bottom w:val="single" w:sz="4" w:space="0" w:color="auto"/>
              <w:right w:val="single" w:sz="4" w:space="0" w:color="auto"/>
            </w:tcBorders>
            <w:shd w:val="clear" w:color="000000" w:fill="FFFF00"/>
            <w:hideMark/>
          </w:tcPr>
          <w:p w:rsidR="00380EED" w:rsidRPr="00380EED" w:rsidRDefault="00380EED" w:rsidP="00380EED">
            <w:pPr>
              <w:jc w:val="center"/>
              <w:rPr>
                <w:rFonts w:ascii="Arial" w:hAnsi="Arial" w:cs="Arial"/>
                <w:b/>
                <w:bCs/>
                <w:i/>
                <w:iCs/>
              </w:rPr>
            </w:pPr>
            <w:r w:rsidRPr="00380EED">
              <w:rPr>
                <w:rFonts w:ascii="Arial" w:hAnsi="Arial" w:cs="Arial"/>
                <w:b/>
                <w:bCs/>
                <w:i/>
                <w:iCs/>
              </w:rPr>
              <w:t>274 964,10</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color w:val="000000"/>
              </w:rPr>
            </w:pPr>
            <w:r w:rsidRPr="00380EED">
              <w:rPr>
                <w:rFonts w:ascii="Arial" w:hAnsi="Arial" w:cs="Arial"/>
                <w:b/>
                <w:bCs/>
                <w:i/>
                <w:iCs/>
                <w:color w:val="000000"/>
              </w:rPr>
              <w:t>277 860,00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i/>
                <w:iCs/>
                <w:color w:val="000000"/>
              </w:rPr>
            </w:pPr>
            <w:r w:rsidRPr="00380EED">
              <w:rPr>
                <w:rFonts w:ascii="Arial" w:hAnsi="Arial" w:cs="Arial"/>
                <w:b/>
                <w:bCs/>
                <w:i/>
                <w:iCs/>
                <w:color w:val="000000"/>
              </w:rPr>
              <w:t>288 960,00</w:t>
            </w:r>
          </w:p>
        </w:tc>
      </w:tr>
      <w:tr w:rsidR="00380EED" w:rsidRPr="00380EED" w:rsidTr="00380EED">
        <w:trPr>
          <w:trHeight w:val="1200"/>
        </w:trPr>
        <w:tc>
          <w:tcPr>
            <w:tcW w:w="745" w:type="dxa"/>
            <w:tcBorders>
              <w:top w:val="nil"/>
              <w:left w:val="single" w:sz="4" w:space="0" w:color="auto"/>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w:hAnsi="Arial" w:cs="Arial"/>
                <w:b/>
                <w:bCs/>
              </w:rPr>
            </w:pPr>
            <w:r w:rsidRPr="00380EED">
              <w:rPr>
                <w:rFonts w:ascii="Arial" w:hAnsi="Arial" w:cs="Arial"/>
                <w:b/>
                <w:bCs/>
              </w:rPr>
              <w:t>371</w:t>
            </w:r>
          </w:p>
        </w:tc>
        <w:tc>
          <w:tcPr>
            <w:tcW w:w="1240" w:type="dxa"/>
            <w:tcBorders>
              <w:top w:val="nil"/>
              <w:left w:val="nil"/>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w:hAnsi="Arial" w:cs="Arial"/>
              </w:rPr>
            </w:pPr>
            <w:r w:rsidRPr="00380EED">
              <w:rPr>
                <w:rFonts w:ascii="Arial" w:hAnsi="Arial" w:cs="Arial"/>
              </w:rPr>
              <w:t>20230024100000150</w:t>
            </w:r>
          </w:p>
        </w:tc>
        <w:tc>
          <w:tcPr>
            <w:tcW w:w="140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r w:rsidRPr="00380EED">
              <w:t xml:space="preserve"> Субвенции бюджетам сельских поселений на выполнение передаваемых полномочий субъектов Российской Федерации</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100,00</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color w:val="000000"/>
              </w:rPr>
            </w:pPr>
            <w:r w:rsidRPr="00380EED">
              <w:rPr>
                <w:rFonts w:ascii="Arial" w:hAnsi="Arial" w:cs="Arial"/>
                <w:color w:val="000000"/>
              </w:rPr>
              <w:t>100,00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color w:val="000000"/>
              </w:rPr>
            </w:pPr>
            <w:r w:rsidRPr="00380EED">
              <w:rPr>
                <w:rFonts w:ascii="Arial" w:hAnsi="Arial" w:cs="Arial"/>
                <w:color w:val="000000"/>
              </w:rPr>
              <w:t>100,00</w:t>
            </w:r>
          </w:p>
        </w:tc>
      </w:tr>
      <w:tr w:rsidR="00380EED" w:rsidRPr="00380EED" w:rsidTr="00380EED">
        <w:trPr>
          <w:trHeight w:val="1500"/>
        </w:trPr>
        <w:tc>
          <w:tcPr>
            <w:tcW w:w="745" w:type="dxa"/>
            <w:tcBorders>
              <w:top w:val="nil"/>
              <w:left w:val="single" w:sz="4" w:space="0" w:color="auto"/>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w:hAnsi="Arial" w:cs="Arial"/>
              </w:rPr>
            </w:pPr>
            <w:r w:rsidRPr="00380EED">
              <w:rPr>
                <w:rFonts w:ascii="Arial" w:hAnsi="Arial" w:cs="Arial"/>
              </w:rPr>
              <w:t>371</w:t>
            </w:r>
          </w:p>
        </w:tc>
        <w:tc>
          <w:tcPr>
            <w:tcW w:w="1240" w:type="dxa"/>
            <w:tcBorders>
              <w:top w:val="nil"/>
              <w:left w:val="nil"/>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w:hAnsi="Arial" w:cs="Arial"/>
              </w:rPr>
            </w:pPr>
            <w:r w:rsidRPr="00380EED">
              <w:rPr>
                <w:rFonts w:ascii="Arial" w:hAnsi="Arial" w:cs="Arial"/>
              </w:rPr>
              <w:t>20235118100000150</w:t>
            </w:r>
          </w:p>
        </w:tc>
        <w:tc>
          <w:tcPr>
            <w:tcW w:w="14040" w:type="dxa"/>
            <w:tcBorders>
              <w:top w:val="nil"/>
              <w:left w:val="nil"/>
              <w:bottom w:val="single" w:sz="4" w:space="0" w:color="auto"/>
              <w:right w:val="single" w:sz="4" w:space="0" w:color="auto"/>
            </w:tcBorders>
            <w:shd w:val="clear" w:color="auto" w:fill="auto"/>
            <w:vAlign w:val="bottom"/>
            <w:hideMark/>
          </w:tcPr>
          <w:p w:rsidR="00380EED" w:rsidRDefault="00380EED" w:rsidP="00380EED">
            <w:r w:rsidRPr="00380EED">
              <w:t xml:space="preserve">Субвенции бюджетам сельских поселений на осуществление первичного воинского учета на территориях, </w:t>
            </w:r>
          </w:p>
          <w:p w:rsidR="00380EED" w:rsidRPr="00380EED" w:rsidRDefault="00380EED" w:rsidP="00380EED">
            <w:r w:rsidRPr="00380EED">
              <w:t>где отсутствуют военные комисариаты</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274 864,10</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color w:val="000000"/>
              </w:rPr>
            </w:pPr>
            <w:r w:rsidRPr="00380EED">
              <w:rPr>
                <w:rFonts w:ascii="Arial" w:hAnsi="Arial" w:cs="Arial"/>
                <w:color w:val="000000"/>
              </w:rPr>
              <w:t>277 760,00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color w:val="000000"/>
              </w:rPr>
            </w:pPr>
            <w:r w:rsidRPr="00380EED">
              <w:rPr>
                <w:rFonts w:ascii="Arial" w:hAnsi="Arial" w:cs="Arial"/>
                <w:color w:val="000000"/>
              </w:rPr>
              <w:t>288 860,00</w:t>
            </w:r>
          </w:p>
        </w:tc>
      </w:tr>
      <w:tr w:rsidR="00380EED" w:rsidRPr="00380EED" w:rsidTr="00380EED">
        <w:trPr>
          <w:trHeight w:val="630"/>
        </w:trPr>
        <w:tc>
          <w:tcPr>
            <w:tcW w:w="7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CYR" w:hAnsi="Arial CYR" w:cs="Arial CYR"/>
                <w:b/>
                <w:bCs/>
                <w:color w:val="000000"/>
              </w:rPr>
            </w:pPr>
            <w:r w:rsidRPr="00380EED">
              <w:rPr>
                <w:rFonts w:ascii="Arial CYR" w:hAnsi="Arial CYR" w:cs="Arial CYR"/>
                <w:b/>
                <w:bCs/>
                <w:color w:val="000000"/>
              </w:rPr>
              <w:t>000</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b/>
                <w:bCs/>
              </w:rPr>
            </w:pPr>
            <w:r w:rsidRPr="00380EED">
              <w:rPr>
                <w:rFonts w:ascii="Arial" w:hAnsi="Arial" w:cs="Arial"/>
                <w:b/>
                <w:bCs/>
              </w:rPr>
              <w:t>20220000000000000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pPr>
              <w:rPr>
                <w:b/>
                <w:bCs/>
                <w:color w:val="000000"/>
              </w:rPr>
            </w:pPr>
            <w:r w:rsidRPr="00380EED">
              <w:rPr>
                <w:b/>
                <w:bCs/>
                <w:color w:val="000000"/>
              </w:rPr>
              <w:t>Прочие субсидии боджетам сельских поселений</w:t>
            </w:r>
          </w:p>
        </w:tc>
        <w:tc>
          <w:tcPr>
            <w:tcW w:w="3880" w:type="dxa"/>
            <w:tcBorders>
              <w:top w:val="nil"/>
              <w:left w:val="nil"/>
              <w:bottom w:val="single" w:sz="4" w:space="0" w:color="auto"/>
              <w:right w:val="single" w:sz="4" w:space="0" w:color="auto"/>
            </w:tcBorders>
            <w:shd w:val="clear" w:color="000000" w:fill="FFFF00"/>
            <w:hideMark/>
          </w:tcPr>
          <w:p w:rsidR="00380EED" w:rsidRPr="00380EED" w:rsidRDefault="00380EED" w:rsidP="00380EED">
            <w:pPr>
              <w:jc w:val="center"/>
              <w:rPr>
                <w:rFonts w:ascii="Arial" w:hAnsi="Arial" w:cs="Arial"/>
                <w:b/>
                <w:bCs/>
              </w:rPr>
            </w:pPr>
            <w:r w:rsidRPr="00380EED">
              <w:rPr>
                <w:rFonts w:ascii="Arial" w:hAnsi="Arial" w:cs="Arial"/>
                <w:b/>
                <w:bCs/>
              </w:rPr>
              <w:t>41 323 097,11</w:t>
            </w:r>
          </w:p>
        </w:tc>
        <w:tc>
          <w:tcPr>
            <w:tcW w:w="2160" w:type="dxa"/>
            <w:tcBorders>
              <w:top w:val="single" w:sz="4" w:space="0" w:color="auto"/>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color w:val="000000"/>
              </w:rPr>
            </w:pPr>
            <w:r w:rsidRPr="00380EED">
              <w:rPr>
                <w:rFonts w:ascii="Arial" w:hAnsi="Arial" w:cs="Arial"/>
                <w:b/>
                <w:bCs/>
                <w:color w:val="000000"/>
              </w:rPr>
              <w:t>8 576 900,00</w:t>
            </w:r>
          </w:p>
        </w:tc>
        <w:tc>
          <w:tcPr>
            <w:tcW w:w="2020" w:type="dxa"/>
            <w:tcBorders>
              <w:top w:val="single" w:sz="4" w:space="0" w:color="auto"/>
              <w:left w:val="nil"/>
              <w:bottom w:val="single" w:sz="4" w:space="0" w:color="auto"/>
              <w:right w:val="single" w:sz="4" w:space="0" w:color="auto"/>
            </w:tcBorders>
            <w:shd w:val="clear" w:color="auto" w:fill="auto"/>
            <w:vAlign w:val="center"/>
            <w:hideMark/>
          </w:tcPr>
          <w:p w:rsidR="00380EED" w:rsidRPr="00380EED" w:rsidRDefault="00380EED" w:rsidP="00380EED">
            <w:pPr>
              <w:jc w:val="center"/>
              <w:rPr>
                <w:rFonts w:ascii="Arial" w:hAnsi="Arial" w:cs="Arial"/>
                <w:color w:val="000000"/>
              </w:rPr>
            </w:pPr>
            <w:r w:rsidRPr="00380EED">
              <w:rPr>
                <w:rFonts w:ascii="Arial" w:hAnsi="Arial" w:cs="Arial"/>
                <w:color w:val="000000"/>
              </w:rPr>
              <w:t>25 743 600,00</w:t>
            </w:r>
          </w:p>
        </w:tc>
      </w:tr>
      <w:tr w:rsidR="00380EED" w:rsidRPr="00380EED" w:rsidTr="00380EED">
        <w:trPr>
          <w:trHeight w:val="600"/>
        </w:trPr>
        <w:tc>
          <w:tcPr>
            <w:tcW w:w="745" w:type="dxa"/>
            <w:tcBorders>
              <w:top w:val="nil"/>
              <w:left w:val="single" w:sz="4" w:space="0" w:color="auto"/>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CYR" w:hAnsi="Arial CYR" w:cs="Arial CYR"/>
                <w:color w:val="000000"/>
              </w:rPr>
            </w:pPr>
            <w:r w:rsidRPr="00380EED">
              <w:rPr>
                <w:rFonts w:ascii="Arial CYR" w:hAnsi="Arial CYR" w:cs="Arial CYR"/>
                <w:color w:val="000000"/>
              </w:rPr>
              <w:t>371</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color w:val="000000"/>
              </w:rPr>
            </w:pPr>
            <w:r w:rsidRPr="00380EED">
              <w:rPr>
                <w:rFonts w:ascii="Arial" w:hAnsi="Arial" w:cs="Arial"/>
                <w:color w:val="000000"/>
              </w:rPr>
              <w:t>20229999100000150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pPr>
              <w:rPr>
                <w:color w:val="000000"/>
              </w:rPr>
            </w:pPr>
            <w:r w:rsidRPr="00380EED">
              <w:rPr>
                <w:color w:val="000000"/>
              </w:rPr>
              <w:t>Прочие субсидии боджетам сельских поселений</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19 883 830,00</w:t>
            </w:r>
          </w:p>
        </w:tc>
        <w:tc>
          <w:tcPr>
            <w:tcW w:w="2160" w:type="dxa"/>
            <w:tcBorders>
              <w:top w:val="nil"/>
              <w:left w:val="nil"/>
              <w:bottom w:val="single" w:sz="4" w:space="0" w:color="auto"/>
              <w:right w:val="single" w:sz="4" w:space="0" w:color="auto"/>
            </w:tcBorders>
            <w:shd w:val="clear" w:color="auto" w:fill="auto"/>
            <w:vAlign w:val="center"/>
            <w:hideMark/>
          </w:tcPr>
          <w:p w:rsidR="00380EED" w:rsidRPr="00380EED" w:rsidRDefault="00380EED" w:rsidP="00380EED">
            <w:pPr>
              <w:jc w:val="center"/>
              <w:rPr>
                <w:rFonts w:ascii="Arial" w:hAnsi="Arial" w:cs="Arial"/>
                <w:color w:val="000000"/>
              </w:rPr>
            </w:pPr>
            <w:r w:rsidRPr="00380EED">
              <w:rPr>
                <w:rFonts w:ascii="Arial" w:hAnsi="Arial" w:cs="Arial"/>
                <w:color w:val="000000"/>
              </w:rPr>
              <w:t>23 440 900,00</w:t>
            </w:r>
          </w:p>
        </w:tc>
        <w:tc>
          <w:tcPr>
            <w:tcW w:w="2020" w:type="dxa"/>
            <w:tcBorders>
              <w:top w:val="nil"/>
              <w:left w:val="nil"/>
              <w:bottom w:val="single" w:sz="4" w:space="0" w:color="auto"/>
              <w:right w:val="single" w:sz="4" w:space="0" w:color="auto"/>
            </w:tcBorders>
            <w:shd w:val="clear" w:color="auto" w:fill="auto"/>
            <w:vAlign w:val="center"/>
            <w:hideMark/>
          </w:tcPr>
          <w:p w:rsidR="00380EED" w:rsidRPr="00380EED" w:rsidRDefault="00380EED" w:rsidP="00380EED">
            <w:pPr>
              <w:jc w:val="center"/>
              <w:rPr>
                <w:rFonts w:ascii="Arial" w:hAnsi="Arial" w:cs="Arial"/>
                <w:color w:val="000000"/>
              </w:rPr>
            </w:pPr>
            <w:r w:rsidRPr="00380EED">
              <w:rPr>
                <w:rFonts w:ascii="Arial" w:hAnsi="Arial" w:cs="Arial"/>
                <w:color w:val="000000"/>
              </w:rPr>
              <w:t>26 743 600,00</w:t>
            </w:r>
          </w:p>
        </w:tc>
      </w:tr>
      <w:tr w:rsidR="00380EED" w:rsidRPr="00380EED" w:rsidTr="00380EED">
        <w:trPr>
          <w:trHeight w:val="1845"/>
        </w:trPr>
        <w:tc>
          <w:tcPr>
            <w:tcW w:w="745" w:type="dxa"/>
            <w:tcBorders>
              <w:top w:val="nil"/>
              <w:left w:val="single" w:sz="4" w:space="0" w:color="auto"/>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CYR" w:hAnsi="Arial CYR" w:cs="Arial CYR"/>
                <w:color w:val="000000"/>
              </w:rPr>
            </w:pPr>
            <w:r w:rsidRPr="00380EED">
              <w:rPr>
                <w:rFonts w:ascii="Arial CYR" w:hAnsi="Arial CYR" w:cs="Arial CYR"/>
                <w:color w:val="000000"/>
              </w:rPr>
              <w:t>371</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color w:val="000000"/>
              </w:rPr>
            </w:pPr>
            <w:r w:rsidRPr="00380EED">
              <w:rPr>
                <w:rFonts w:ascii="Arial" w:hAnsi="Arial" w:cs="Arial"/>
                <w:color w:val="000000"/>
              </w:rPr>
              <w:t>20229999100000150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pPr>
              <w:rPr>
                <w:color w:val="000000"/>
              </w:rPr>
            </w:pPr>
            <w:r w:rsidRPr="00380EED">
              <w:rPr>
                <w:color w:val="000000"/>
              </w:rPr>
              <w:t>Субсидии бюджетам сельских поселений на поддержку государственных программ субъектов РФ и муниципальных программ формирования современной  городской среды</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10 102 400,00</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color w:val="000000"/>
              </w:rPr>
            </w:pPr>
            <w:r w:rsidRPr="00380EED">
              <w:rPr>
                <w:rFonts w:ascii="Arial" w:hAnsi="Arial" w:cs="Arial"/>
                <w:b/>
                <w:bCs/>
                <w:color w:val="000000"/>
              </w:rPr>
              <w:t>8 576 900,00</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color w:val="000000"/>
              </w:rPr>
            </w:pPr>
            <w:r w:rsidRPr="00380EED">
              <w:rPr>
                <w:rFonts w:ascii="Arial" w:hAnsi="Arial" w:cs="Arial"/>
                <w:b/>
                <w:bCs/>
                <w:color w:val="000000"/>
              </w:rPr>
              <w:t>8 576 900,00</w:t>
            </w:r>
          </w:p>
        </w:tc>
      </w:tr>
      <w:tr w:rsidR="00380EED" w:rsidRPr="00380EED" w:rsidTr="00380EED">
        <w:trPr>
          <w:trHeight w:val="1845"/>
        </w:trPr>
        <w:tc>
          <w:tcPr>
            <w:tcW w:w="745" w:type="dxa"/>
            <w:tcBorders>
              <w:top w:val="nil"/>
              <w:left w:val="single" w:sz="4" w:space="0" w:color="auto"/>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CYR" w:hAnsi="Arial CYR" w:cs="Arial CYR"/>
                <w:color w:val="000000"/>
              </w:rPr>
            </w:pPr>
            <w:r w:rsidRPr="00380EED">
              <w:rPr>
                <w:rFonts w:ascii="Arial CYR" w:hAnsi="Arial CYR" w:cs="Arial CYR"/>
                <w:color w:val="000000"/>
              </w:rPr>
              <w:t>371</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color w:val="000000"/>
              </w:rPr>
            </w:pPr>
            <w:r w:rsidRPr="00380EED">
              <w:rPr>
                <w:rFonts w:ascii="Arial" w:hAnsi="Arial" w:cs="Arial"/>
                <w:color w:val="000000"/>
              </w:rPr>
              <w:t>20249999100000150</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pPr>
              <w:rPr>
                <w:color w:val="000000"/>
              </w:rPr>
            </w:pPr>
            <w:r w:rsidRPr="00380EED">
              <w:rPr>
                <w:color w:val="000000"/>
              </w:rPr>
              <w:t>Прочие межбюджетные трансферты, передаваемые бюджетам сельских поселений</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11 336 867,11</w:t>
            </w:r>
          </w:p>
        </w:tc>
        <w:tc>
          <w:tcPr>
            <w:tcW w:w="216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color w:val="000000"/>
              </w:rPr>
            </w:pPr>
            <w:r w:rsidRPr="00380EED">
              <w:rPr>
                <w:rFonts w:ascii="Arial" w:hAnsi="Arial" w:cs="Arial"/>
                <w:b/>
                <w:bCs/>
                <w:color w:val="000000"/>
              </w:rPr>
              <w:t> </w:t>
            </w:r>
          </w:p>
        </w:tc>
        <w:tc>
          <w:tcPr>
            <w:tcW w:w="202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color w:val="000000"/>
              </w:rPr>
            </w:pPr>
            <w:r w:rsidRPr="00380EED">
              <w:rPr>
                <w:rFonts w:ascii="Arial" w:hAnsi="Arial" w:cs="Arial"/>
                <w:b/>
                <w:bCs/>
                <w:color w:val="000000"/>
              </w:rPr>
              <w:t> </w:t>
            </w:r>
          </w:p>
        </w:tc>
      </w:tr>
      <w:tr w:rsidR="00380EED" w:rsidRPr="00380EED" w:rsidTr="00380EED">
        <w:trPr>
          <w:trHeight w:val="315"/>
        </w:trPr>
        <w:tc>
          <w:tcPr>
            <w:tcW w:w="745" w:type="dxa"/>
            <w:tcBorders>
              <w:top w:val="nil"/>
              <w:left w:val="single" w:sz="4" w:space="0" w:color="auto"/>
              <w:bottom w:val="single" w:sz="4" w:space="0" w:color="auto"/>
              <w:right w:val="single" w:sz="4" w:space="0" w:color="auto"/>
            </w:tcBorders>
            <w:shd w:val="clear" w:color="auto" w:fill="auto"/>
            <w:noWrap/>
            <w:vAlign w:val="bottom"/>
            <w:hideMark/>
          </w:tcPr>
          <w:p w:rsidR="00380EED" w:rsidRPr="00380EED" w:rsidRDefault="00380EED" w:rsidP="00380EED">
            <w:pPr>
              <w:jc w:val="center"/>
              <w:rPr>
                <w:rFonts w:ascii="Arial CYR" w:hAnsi="Arial CYR" w:cs="Arial CYR"/>
              </w:rPr>
            </w:pPr>
            <w:r w:rsidRPr="00380EED">
              <w:rPr>
                <w:rFonts w:ascii="Arial CYR" w:hAnsi="Arial CYR" w:cs="Arial CYR"/>
              </w:rPr>
              <w:t> </w:t>
            </w:r>
          </w:p>
        </w:tc>
        <w:tc>
          <w:tcPr>
            <w:tcW w:w="1240" w:type="dxa"/>
            <w:tcBorders>
              <w:top w:val="nil"/>
              <w:left w:val="nil"/>
              <w:bottom w:val="single" w:sz="4" w:space="0" w:color="auto"/>
              <w:right w:val="single" w:sz="4" w:space="0" w:color="auto"/>
            </w:tcBorders>
            <w:shd w:val="clear" w:color="auto" w:fill="auto"/>
            <w:vAlign w:val="bottom"/>
            <w:hideMark/>
          </w:tcPr>
          <w:p w:rsidR="00380EED" w:rsidRPr="00380EED" w:rsidRDefault="00380EED" w:rsidP="00380EED">
            <w:pPr>
              <w:jc w:val="center"/>
              <w:rPr>
                <w:rFonts w:ascii="Arial" w:hAnsi="Arial" w:cs="Arial"/>
              </w:rPr>
            </w:pPr>
            <w:r w:rsidRPr="00380EED">
              <w:rPr>
                <w:rFonts w:ascii="Arial" w:hAnsi="Arial" w:cs="Arial"/>
              </w:rPr>
              <w:t>ИТОГО</w:t>
            </w:r>
          </w:p>
        </w:tc>
        <w:tc>
          <w:tcPr>
            <w:tcW w:w="1404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rPr>
            </w:pPr>
            <w:r w:rsidRPr="00380EED">
              <w:rPr>
                <w:rFonts w:ascii="Arial" w:hAnsi="Arial" w:cs="Arial"/>
              </w:rPr>
              <w:t> </w:t>
            </w:r>
          </w:p>
        </w:tc>
        <w:tc>
          <w:tcPr>
            <w:tcW w:w="3880" w:type="dxa"/>
            <w:tcBorders>
              <w:top w:val="nil"/>
              <w:left w:val="nil"/>
              <w:bottom w:val="single" w:sz="4" w:space="0" w:color="auto"/>
              <w:right w:val="single" w:sz="4" w:space="0" w:color="auto"/>
            </w:tcBorders>
            <w:shd w:val="clear" w:color="auto" w:fill="auto"/>
            <w:hideMark/>
          </w:tcPr>
          <w:p w:rsidR="00380EED" w:rsidRPr="00380EED" w:rsidRDefault="00380EED" w:rsidP="00380EED">
            <w:pPr>
              <w:jc w:val="center"/>
              <w:rPr>
                <w:rFonts w:ascii="Arial" w:hAnsi="Arial" w:cs="Arial"/>
                <w:b/>
                <w:bCs/>
              </w:rPr>
            </w:pPr>
            <w:r w:rsidRPr="00380EED">
              <w:rPr>
                <w:rFonts w:ascii="Arial" w:hAnsi="Arial" w:cs="Arial"/>
                <w:b/>
                <w:bCs/>
              </w:rPr>
              <w:t>61 616 228,84</w:t>
            </w:r>
          </w:p>
        </w:tc>
        <w:tc>
          <w:tcPr>
            <w:tcW w:w="2160" w:type="dxa"/>
            <w:tcBorders>
              <w:top w:val="nil"/>
              <w:left w:val="nil"/>
              <w:bottom w:val="single" w:sz="4" w:space="0" w:color="auto"/>
              <w:right w:val="single" w:sz="4" w:space="0" w:color="auto"/>
            </w:tcBorders>
            <w:shd w:val="clear" w:color="auto" w:fill="auto"/>
            <w:vAlign w:val="center"/>
            <w:hideMark/>
          </w:tcPr>
          <w:p w:rsidR="00380EED" w:rsidRPr="00380EED" w:rsidRDefault="00380EED" w:rsidP="00380EED">
            <w:pPr>
              <w:jc w:val="center"/>
              <w:rPr>
                <w:rFonts w:ascii="Arial" w:hAnsi="Arial" w:cs="Arial"/>
                <w:b/>
                <w:bCs/>
                <w:i/>
                <w:iCs/>
              </w:rPr>
            </w:pPr>
            <w:r w:rsidRPr="00380EED">
              <w:rPr>
                <w:rFonts w:ascii="Arial" w:hAnsi="Arial" w:cs="Arial"/>
                <w:b/>
                <w:bCs/>
                <w:i/>
                <w:iCs/>
              </w:rPr>
              <w:t>49 873 890,00</w:t>
            </w:r>
          </w:p>
        </w:tc>
        <w:tc>
          <w:tcPr>
            <w:tcW w:w="2020" w:type="dxa"/>
            <w:tcBorders>
              <w:top w:val="nil"/>
              <w:left w:val="nil"/>
              <w:bottom w:val="single" w:sz="4" w:space="0" w:color="auto"/>
              <w:right w:val="single" w:sz="4" w:space="0" w:color="auto"/>
            </w:tcBorders>
            <w:shd w:val="clear" w:color="auto" w:fill="auto"/>
            <w:vAlign w:val="center"/>
            <w:hideMark/>
          </w:tcPr>
          <w:p w:rsidR="00380EED" w:rsidRPr="00380EED" w:rsidRDefault="00380EED" w:rsidP="00380EED">
            <w:pPr>
              <w:jc w:val="center"/>
              <w:rPr>
                <w:rFonts w:ascii="Arial" w:hAnsi="Arial" w:cs="Arial"/>
                <w:b/>
                <w:bCs/>
                <w:i/>
                <w:iCs/>
              </w:rPr>
            </w:pPr>
            <w:r w:rsidRPr="00380EED">
              <w:rPr>
                <w:rFonts w:ascii="Arial" w:hAnsi="Arial" w:cs="Arial"/>
                <w:b/>
                <w:bCs/>
                <w:i/>
                <w:iCs/>
              </w:rPr>
              <w:t>54 863 390,00</w:t>
            </w:r>
          </w:p>
        </w:tc>
      </w:tr>
    </w:tbl>
    <w:p w:rsidR="00380EED" w:rsidRDefault="00380EED" w:rsidP="00380EED">
      <w:pPr>
        <w:jc w:val="center"/>
        <w:rPr>
          <w:rFonts w:eastAsia="Calibri"/>
          <w:b/>
          <w:bCs/>
          <w:spacing w:val="-1"/>
          <w:lang w:eastAsia="en-US"/>
        </w:rPr>
      </w:pPr>
    </w:p>
    <w:p w:rsidR="00380EED" w:rsidRDefault="00380EED" w:rsidP="00380EED">
      <w:pPr>
        <w:jc w:val="center"/>
        <w:rPr>
          <w:rFonts w:eastAsia="Calibri"/>
          <w:b/>
          <w:bCs/>
          <w:spacing w:val="-1"/>
          <w:lang w:eastAsia="en-US"/>
        </w:rPr>
      </w:pPr>
    </w:p>
    <w:p w:rsidR="00380EED" w:rsidRDefault="00380EED" w:rsidP="00380EED">
      <w:pPr>
        <w:jc w:val="center"/>
        <w:rPr>
          <w:rFonts w:eastAsia="Calibri"/>
          <w:b/>
          <w:bCs/>
          <w:spacing w:val="-1"/>
          <w:lang w:eastAsia="en-US"/>
        </w:rPr>
      </w:pPr>
    </w:p>
    <w:p w:rsidR="00380EED" w:rsidRDefault="00380EED" w:rsidP="00380EED">
      <w:pPr>
        <w:jc w:val="center"/>
        <w:rPr>
          <w:rFonts w:eastAsia="Calibri"/>
          <w:b/>
          <w:bCs/>
          <w:spacing w:val="-1"/>
          <w:lang w:eastAsia="en-US"/>
        </w:rPr>
      </w:pPr>
    </w:p>
    <w:p w:rsidR="00380EED" w:rsidRDefault="00380EED" w:rsidP="00380EED">
      <w:pPr>
        <w:jc w:val="center"/>
        <w:rPr>
          <w:rFonts w:eastAsia="Calibri"/>
          <w:b/>
          <w:bCs/>
          <w:spacing w:val="-1"/>
          <w:lang w:eastAsia="en-US"/>
        </w:rPr>
      </w:pPr>
    </w:p>
    <w:p w:rsidR="00380EED" w:rsidRDefault="00380EED" w:rsidP="00380EED">
      <w:pPr>
        <w:jc w:val="center"/>
        <w:rPr>
          <w:rFonts w:eastAsia="Calibri"/>
          <w:b/>
          <w:bCs/>
          <w:spacing w:val="-1"/>
          <w:lang w:eastAsia="en-US"/>
        </w:rPr>
      </w:pPr>
    </w:p>
    <w:p w:rsidR="00380EED" w:rsidRDefault="00380EED" w:rsidP="00380EED">
      <w:pPr>
        <w:jc w:val="center"/>
        <w:rPr>
          <w:rFonts w:eastAsia="Calibri"/>
          <w:b/>
          <w:bCs/>
          <w:spacing w:val="-1"/>
          <w:lang w:eastAsia="en-US"/>
        </w:rPr>
      </w:pPr>
    </w:p>
    <w:p w:rsidR="00380EED" w:rsidRDefault="00380EED" w:rsidP="00380EED">
      <w:pPr>
        <w:jc w:val="center"/>
        <w:rPr>
          <w:rFonts w:eastAsia="Calibri"/>
          <w:b/>
          <w:bCs/>
          <w:spacing w:val="-1"/>
          <w:lang w:eastAsia="en-US"/>
        </w:rPr>
      </w:pPr>
    </w:p>
    <w:p w:rsidR="00380EED" w:rsidRDefault="00380EED" w:rsidP="00380EED">
      <w:pPr>
        <w:jc w:val="center"/>
        <w:rPr>
          <w:rFonts w:eastAsia="Calibri"/>
          <w:b/>
          <w:bCs/>
          <w:spacing w:val="-1"/>
          <w:lang w:eastAsia="en-US"/>
        </w:rPr>
      </w:pPr>
    </w:p>
    <w:p w:rsidR="00380EED" w:rsidRDefault="00380EED" w:rsidP="00380EED">
      <w:pPr>
        <w:jc w:val="center"/>
        <w:rPr>
          <w:rFonts w:eastAsia="Calibri"/>
          <w:b/>
          <w:bCs/>
          <w:spacing w:val="-1"/>
          <w:lang w:eastAsia="en-US"/>
        </w:rPr>
      </w:pPr>
    </w:p>
    <w:p w:rsidR="00380EED" w:rsidRDefault="00380EED" w:rsidP="00380EED">
      <w:pPr>
        <w:jc w:val="center"/>
        <w:rPr>
          <w:rFonts w:eastAsia="Calibri"/>
          <w:b/>
          <w:bCs/>
          <w:spacing w:val="-1"/>
          <w:lang w:eastAsia="en-US"/>
        </w:rPr>
      </w:pPr>
    </w:p>
    <w:p w:rsidR="00380EED" w:rsidRDefault="00380EED" w:rsidP="00380EED">
      <w:pPr>
        <w:jc w:val="center"/>
        <w:rPr>
          <w:rFonts w:eastAsia="Calibri"/>
          <w:b/>
          <w:bCs/>
          <w:spacing w:val="-1"/>
          <w:lang w:eastAsia="en-US"/>
        </w:rPr>
      </w:pPr>
    </w:p>
    <w:p w:rsidR="00380EED" w:rsidRDefault="00380EED" w:rsidP="00380EED">
      <w:pPr>
        <w:jc w:val="center"/>
        <w:rPr>
          <w:rFonts w:eastAsia="Calibri"/>
          <w:b/>
          <w:bCs/>
          <w:spacing w:val="-1"/>
          <w:lang w:eastAsia="en-US"/>
        </w:rPr>
      </w:pPr>
    </w:p>
    <w:p w:rsidR="00380EED" w:rsidRDefault="00380EED" w:rsidP="00380EED">
      <w:pPr>
        <w:jc w:val="center"/>
        <w:rPr>
          <w:rFonts w:eastAsia="Calibri"/>
          <w:b/>
          <w:bCs/>
          <w:spacing w:val="-1"/>
          <w:lang w:eastAsia="en-US"/>
        </w:rPr>
      </w:pPr>
    </w:p>
    <w:p w:rsidR="00380EED" w:rsidRDefault="00380EED" w:rsidP="00380EED">
      <w:pPr>
        <w:jc w:val="center"/>
        <w:rPr>
          <w:rFonts w:eastAsia="Calibri"/>
          <w:b/>
          <w:bCs/>
          <w:spacing w:val="-1"/>
          <w:lang w:eastAsia="en-US"/>
        </w:rPr>
      </w:pPr>
    </w:p>
    <w:p w:rsidR="00380EED" w:rsidRDefault="00380EED" w:rsidP="00380EED">
      <w:pPr>
        <w:jc w:val="center"/>
        <w:rPr>
          <w:rFonts w:eastAsia="Calibri"/>
          <w:b/>
          <w:bCs/>
          <w:spacing w:val="-1"/>
          <w:lang w:eastAsia="en-US"/>
        </w:rPr>
      </w:pPr>
    </w:p>
    <w:tbl>
      <w:tblPr>
        <w:tblW w:w="14586" w:type="dxa"/>
        <w:tblInd w:w="108" w:type="dxa"/>
        <w:tblLook w:val="04A0" w:firstRow="1" w:lastRow="0" w:firstColumn="1" w:lastColumn="0" w:noHBand="0" w:noVBand="1"/>
      </w:tblPr>
      <w:tblGrid>
        <w:gridCol w:w="3582"/>
        <w:gridCol w:w="671"/>
        <w:gridCol w:w="709"/>
        <w:gridCol w:w="1596"/>
        <w:gridCol w:w="813"/>
        <w:gridCol w:w="993"/>
        <w:gridCol w:w="992"/>
        <w:gridCol w:w="1134"/>
        <w:gridCol w:w="4096"/>
      </w:tblGrid>
      <w:tr w:rsidR="00380EED" w:rsidRPr="00380EED" w:rsidTr="00A1420C">
        <w:trPr>
          <w:gridAfter w:val="1"/>
          <w:wAfter w:w="4096" w:type="dxa"/>
          <w:trHeight w:val="285"/>
        </w:trPr>
        <w:tc>
          <w:tcPr>
            <w:tcW w:w="3582"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671"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709"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1596"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813"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993"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992"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1134"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r>
      <w:tr w:rsidR="00380EED" w:rsidRPr="00380EED" w:rsidTr="00A1420C">
        <w:trPr>
          <w:trHeight w:val="255"/>
        </w:trPr>
        <w:tc>
          <w:tcPr>
            <w:tcW w:w="3582"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671"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709"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1596"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813"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993"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992"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5230" w:type="dxa"/>
            <w:gridSpan w:val="2"/>
            <w:tcBorders>
              <w:top w:val="nil"/>
              <w:left w:val="nil"/>
              <w:bottom w:val="nil"/>
              <w:right w:val="nil"/>
            </w:tcBorders>
            <w:shd w:val="clear" w:color="auto" w:fill="auto"/>
            <w:noWrap/>
            <w:vAlign w:val="bottom"/>
            <w:hideMark/>
          </w:tcPr>
          <w:p w:rsidR="00380EED" w:rsidRPr="00380EED" w:rsidRDefault="00380EED" w:rsidP="00380EED">
            <w:pPr>
              <w:rPr>
                <w:rFonts w:ascii="Arial" w:hAnsi="Arial" w:cs="Arial"/>
                <w:sz w:val="20"/>
                <w:szCs w:val="20"/>
              </w:rPr>
            </w:pPr>
            <w:r w:rsidRPr="00380EED">
              <w:rPr>
                <w:rFonts w:ascii="Arial" w:hAnsi="Arial" w:cs="Arial"/>
                <w:sz w:val="20"/>
                <w:szCs w:val="20"/>
              </w:rPr>
              <w:t>Приложение№4</w:t>
            </w:r>
          </w:p>
        </w:tc>
      </w:tr>
      <w:tr w:rsidR="00380EED" w:rsidRPr="00380EED" w:rsidTr="00A1420C">
        <w:trPr>
          <w:trHeight w:val="1410"/>
        </w:trPr>
        <w:tc>
          <w:tcPr>
            <w:tcW w:w="10490" w:type="dxa"/>
            <w:gridSpan w:val="8"/>
            <w:tcBorders>
              <w:top w:val="nil"/>
              <w:left w:val="nil"/>
              <w:bottom w:val="nil"/>
              <w:right w:val="nil"/>
            </w:tcBorders>
            <w:shd w:val="clear" w:color="auto" w:fill="auto"/>
            <w:hideMark/>
          </w:tcPr>
          <w:p w:rsidR="00380EED" w:rsidRPr="00380EED" w:rsidRDefault="00380EED" w:rsidP="00380EED">
            <w:pPr>
              <w:jc w:val="center"/>
              <w:rPr>
                <w:b/>
                <w:bCs/>
              </w:rPr>
            </w:pPr>
            <w:r w:rsidRPr="00380EED">
              <w:rPr>
                <w:b/>
                <w:bCs/>
              </w:rPr>
              <w:t>Распределение бюджетных ассигнований по разделам, подразделам, целевым статьям (муниципальным программ и непрогамным направлениям деятельности) группап и подгруппам видов расходов на 2021 год и плановый период 2022 и 2023 годов</w:t>
            </w:r>
          </w:p>
        </w:tc>
        <w:tc>
          <w:tcPr>
            <w:tcW w:w="4096" w:type="dxa"/>
            <w:vAlign w:val="center"/>
            <w:hideMark/>
          </w:tcPr>
          <w:p w:rsidR="00380EED" w:rsidRPr="00380EED" w:rsidRDefault="00380EED" w:rsidP="00380EED">
            <w:pPr>
              <w:rPr>
                <w:sz w:val="20"/>
                <w:szCs w:val="20"/>
              </w:rPr>
            </w:pPr>
          </w:p>
        </w:tc>
      </w:tr>
      <w:tr w:rsidR="00380EED" w:rsidRPr="00380EED" w:rsidTr="00A1420C">
        <w:trPr>
          <w:trHeight w:val="255"/>
        </w:trPr>
        <w:tc>
          <w:tcPr>
            <w:tcW w:w="3582" w:type="dxa"/>
            <w:tcBorders>
              <w:top w:val="nil"/>
              <w:left w:val="nil"/>
              <w:bottom w:val="nil"/>
              <w:right w:val="nil"/>
            </w:tcBorders>
            <w:shd w:val="clear" w:color="auto" w:fill="auto"/>
            <w:noWrap/>
            <w:vAlign w:val="bottom"/>
            <w:hideMark/>
          </w:tcPr>
          <w:p w:rsidR="00380EED" w:rsidRPr="00380EED" w:rsidRDefault="00380EED" w:rsidP="00380EED">
            <w:pPr>
              <w:jc w:val="center"/>
              <w:rPr>
                <w:b/>
                <w:bCs/>
              </w:rPr>
            </w:pPr>
          </w:p>
        </w:tc>
        <w:tc>
          <w:tcPr>
            <w:tcW w:w="671"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709"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1596"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813"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993"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992"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1134"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4096" w:type="dxa"/>
            <w:vAlign w:val="center"/>
            <w:hideMark/>
          </w:tcPr>
          <w:p w:rsidR="00380EED" w:rsidRPr="00380EED" w:rsidRDefault="00380EED" w:rsidP="00380EED">
            <w:pPr>
              <w:rPr>
                <w:sz w:val="20"/>
                <w:szCs w:val="20"/>
              </w:rPr>
            </w:pPr>
          </w:p>
        </w:tc>
      </w:tr>
      <w:tr w:rsidR="00380EED" w:rsidRPr="00380EED" w:rsidTr="00A1420C">
        <w:trPr>
          <w:trHeight w:val="255"/>
        </w:trPr>
        <w:tc>
          <w:tcPr>
            <w:tcW w:w="3582"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671"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709"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1596"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813"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3119" w:type="dxa"/>
            <w:gridSpan w:val="3"/>
            <w:tcBorders>
              <w:top w:val="nil"/>
              <w:left w:val="nil"/>
              <w:bottom w:val="nil"/>
              <w:right w:val="nil"/>
            </w:tcBorders>
            <w:shd w:val="clear" w:color="auto" w:fill="auto"/>
            <w:noWrap/>
            <w:vAlign w:val="center"/>
            <w:hideMark/>
          </w:tcPr>
          <w:p w:rsidR="00380EED" w:rsidRPr="00380EED" w:rsidRDefault="00380EED" w:rsidP="00380EED">
            <w:pPr>
              <w:jc w:val="right"/>
            </w:pPr>
            <w:r w:rsidRPr="00380EED">
              <w:t>Таблица 1</w:t>
            </w:r>
          </w:p>
        </w:tc>
        <w:tc>
          <w:tcPr>
            <w:tcW w:w="4096" w:type="dxa"/>
            <w:vAlign w:val="center"/>
            <w:hideMark/>
          </w:tcPr>
          <w:p w:rsidR="00380EED" w:rsidRPr="00380EED" w:rsidRDefault="00380EED" w:rsidP="00380EED">
            <w:pPr>
              <w:rPr>
                <w:sz w:val="20"/>
                <w:szCs w:val="20"/>
              </w:rPr>
            </w:pPr>
          </w:p>
        </w:tc>
      </w:tr>
      <w:tr w:rsidR="00380EED" w:rsidRPr="00380EED" w:rsidTr="00A1420C">
        <w:trPr>
          <w:trHeight w:val="255"/>
        </w:trPr>
        <w:tc>
          <w:tcPr>
            <w:tcW w:w="3582" w:type="dxa"/>
            <w:tcBorders>
              <w:top w:val="nil"/>
              <w:left w:val="nil"/>
              <w:bottom w:val="nil"/>
              <w:right w:val="nil"/>
            </w:tcBorders>
            <w:shd w:val="clear" w:color="auto" w:fill="auto"/>
            <w:noWrap/>
            <w:vAlign w:val="bottom"/>
            <w:hideMark/>
          </w:tcPr>
          <w:p w:rsidR="00380EED" w:rsidRPr="00380EED" w:rsidRDefault="00380EED" w:rsidP="00380EED">
            <w:pPr>
              <w:jc w:val="right"/>
            </w:pPr>
          </w:p>
        </w:tc>
        <w:tc>
          <w:tcPr>
            <w:tcW w:w="671"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709"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1596"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813"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993"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992"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1134"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4096" w:type="dxa"/>
            <w:vAlign w:val="center"/>
            <w:hideMark/>
          </w:tcPr>
          <w:p w:rsidR="00380EED" w:rsidRPr="00380EED" w:rsidRDefault="00380EED" w:rsidP="00380EED">
            <w:pPr>
              <w:rPr>
                <w:sz w:val="20"/>
                <w:szCs w:val="20"/>
              </w:rPr>
            </w:pPr>
          </w:p>
        </w:tc>
      </w:tr>
      <w:tr w:rsidR="00380EED" w:rsidRPr="00380EED" w:rsidTr="00A1420C">
        <w:trPr>
          <w:trHeight w:val="960"/>
        </w:trPr>
        <w:tc>
          <w:tcPr>
            <w:tcW w:w="10490" w:type="dxa"/>
            <w:gridSpan w:val="8"/>
            <w:tcBorders>
              <w:top w:val="nil"/>
              <w:left w:val="nil"/>
              <w:bottom w:val="nil"/>
              <w:right w:val="nil"/>
            </w:tcBorders>
            <w:shd w:val="clear" w:color="auto" w:fill="auto"/>
            <w:hideMark/>
          </w:tcPr>
          <w:p w:rsidR="00380EED" w:rsidRPr="00380EED" w:rsidRDefault="00380EED" w:rsidP="00380EED">
            <w:pPr>
              <w:rPr>
                <w:b/>
                <w:bCs/>
              </w:rPr>
            </w:pPr>
          </w:p>
        </w:tc>
        <w:tc>
          <w:tcPr>
            <w:tcW w:w="4096" w:type="dxa"/>
            <w:vAlign w:val="center"/>
            <w:hideMark/>
          </w:tcPr>
          <w:p w:rsidR="00380EED" w:rsidRPr="00380EED" w:rsidRDefault="00380EED" w:rsidP="00380EED">
            <w:pPr>
              <w:rPr>
                <w:sz w:val="20"/>
                <w:szCs w:val="20"/>
              </w:rPr>
            </w:pPr>
          </w:p>
        </w:tc>
      </w:tr>
      <w:tr w:rsidR="00380EED" w:rsidRPr="00380EED" w:rsidTr="00A1420C">
        <w:trPr>
          <w:trHeight w:val="255"/>
        </w:trPr>
        <w:tc>
          <w:tcPr>
            <w:tcW w:w="3582" w:type="dxa"/>
            <w:tcBorders>
              <w:top w:val="nil"/>
              <w:left w:val="nil"/>
              <w:bottom w:val="nil"/>
              <w:right w:val="nil"/>
            </w:tcBorders>
            <w:shd w:val="clear" w:color="auto" w:fill="auto"/>
            <w:noWrap/>
            <w:vAlign w:val="bottom"/>
            <w:hideMark/>
          </w:tcPr>
          <w:p w:rsidR="00380EED" w:rsidRPr="00380EED" w:rsidRDefault="00380EED" w:rsidP="00380EED">
            <w:pPr>
              <w:jc w:val="center"/>
              <w:rPr>
                <w:b/>
                <w:bCs/>
              </w:rPr>
            </w:pPr>
          </w:p>
        </w:tc>
        <w:tc>
          <w:tcPr>
            <w:tcW w:w="671"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709"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1596"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813"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993"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992"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1134"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4096" w:type="dxa"/>
            <w:vAlign w:val="center"/>
            <w:hideMark/>
          </w:tcPr>
          <w:p w:rsidR="00380EED" w:rsidRPr="00380EED" w:rsidRDefault="00380EED" w:rsidP="00380EED">
            <w:pPr>
              <w:rPr>
                <w:sz w:val="20"/>
                <w:szCs w:val="20"/>
              </w:rPr>
            </w:pPr>
          </w:p>
        </w:tc>
      </w:tr>
      <w:tr w:rsidR="00380EED" w:rsidRPr="00380EED" w:rsidTr="00A1420C">
        <w:trPr>
          <w:trHeight w:val="255"/>
        </w:trPr>
        <w:tc>
          <w:tcPr>
            <w:tcW w:w="3582"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671"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709"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1596"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813" w:type="dxa"/>
            <w:tcBorders>
              <w:top w:val="nil"/>
              <w:left w:val="nil"/>
              <w:bottom w:val="nil"/>
              <w:right w:val="nil"/>
            </w:tcBorders>
            <w:shd w:val="clear" w:color="auto" w:fill="auto"/>
            <w:noWrap/>
            <w:vAlign w:val="bottom"/>
            <w:hideMark/>
          </w:tcPr>
          <w:p w:rsidR="00380EED" w:rsidRPr="00380EED" w:rsidRDefault="00380EED" w:rsidP="00380EED">
            <w:pPr>
              <w:rPr>
                <w:sz w:val="20"/>
                <w:szCs w:val="20"/>
              </w:rPr>
            </w:pPr>
          </w:p>
        </w:tc>
        <w:tc>
          <w:tcPr>
            <w:tcW w:w="3119" w:type="dxa"/>
            <w:gridSpan w:val="3"/>
            <w:tcBorders>
              <w:top w:val="nil"/>
              <w:left w:val="nil"/>
              <w:bottom w:val="nil"/>
              <w:right w:val="nil"/>
            </w:tcBorders>
            <w:shd w:val="clear" w:color="auto" w:fill="auto"/>
            <w:noWrap/>
            <w:vAlign w:val="bottom"/>
            <w:hideMark/>
          </w:tcPr>
          <w:p w:rsidR="00380EED" w:rsidRPr="00380EED" w:rsidRDefault="00380EED" w:rsidP="00380EED">
            <w:pPr>
              <w:jc w:val="right"/>
            </w:pPr>
            <w:r w:rsidRPr="00380EED">
              <w:t>рублей</w:t>
            </w:r>
          </w:p>
        </w:tc>
        <w:tc>
          <w:tcPr>
            <w:tcW w:w="4096" w:type="dxa"/>
            <w:vAlign w:val="center"/>
            <w:hideMark/>
          </w:tcPr>
          <w:p w:rsidR="00380EED" w:rsidRPr="00380EED" w:rsidRDefault="00380EED" w:rsidP="00380EED">
            <w:pPr>
              <w:rPr>
                <w:sz w:val="20"/>
                <w:szCs w:val="20"/>
              </w:rPr>
            </w:pPr>
          </w:p>
        </w:tc>
      </w:tr>
      <w:tr w:rsidR="00380EED" w:rsidRPr="00380EED" w:rsidTr="00A1420C">
        <w:trPr>
          <w:trHeight w:val="375"/>
        </w:trPr>
        <w:tc>
          <w:tcPr>
            <w:tcW w:w="3582"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Наименование</w:t>
            </w:r>
          </w:p>
        </w:tc>
        <w:tc>
          <w:tcPr>
            <w:tcW w:w="67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РЗ</w:t>
            </w:r>
          </w:p>
        </w:tc>
        <w:tc>
          <w:tcPr>
            <w:tcW w:w="70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ПР</w:t>
            </w:r>
          </w:p>
        </w:tc>
        <w:tc>
          <w:tcPr>
            <w:tcW w:w="159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ЦСР</w:t>
            </w:r>
          </w:p>
        </w:tc>
        <w:tc>
          <w:tcPr>
            <w:tcW w:w="81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ВР</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2021 год</w:t>
            </w:r>
          </w:p>
        </w:tc>
        <w:tc>
          <w:tcPr>
            <w:tcW w:w="2126" w:type="dxa"/>
            <w:gridSpan w:val="2"/>
            <w:tcBorders>
              <w:top w:val="single" w:sz="4" w:space="0" w:color="auto"/>
              <w:left w:val="nil"/>
              <w:bottom w:val="nil"/>
              <w:right w:val="single" w:sz="4" w:space="0" w:color="auto"/>
            </w:tcBorders>
            <w:shd w:val="clear" w:color="auto" w:fill="auto"/>
            <w:noWrap/>
            <w:vAlign w:val="center"/>
            <w:hideMark/>
          </w:tcPr>
          <w:p w:rsidR="00380EED" w:rsidRPr="00380EED" w:rsidRDefault="00380EED" w:rsidP="00380EED">
            <w:pPr>
              <w:jc w:val="center"/>
            </w:pPr>
            <w:r w:rsidRPr="00380EED">
              <w:t>Плановый период</w:t>
            </w:r>
          </w:p>
        </w:tc>
        <w:tc>
          <w:tcPr>
            <w:tcW w:w="4096" w:type="dxa"/>
            <w:vAlign w:val="center"/>
            <w:hideMark/>
          </w:tcPr>
          <w:p w:rsidR="00380EED" w:rsidRPr="00380EED" w:rsidRDefault="00380EED" w:rsidP="00380EED">
            <w:pPr>
              <w:rPr>
                <w:sz w:val="20"/>
                <w:szCs w:val="20"/>
              </w:rPr>
            </w:pPr>
          </w:p>
        </w:tc>
      </w:tr>
      <w:tr w:rsidR="00380EED" w:rsidRPr="00380EED" w:rsidTr="00A1420C">
        <w:trPr>
          <w:trHeight w:val="255"/>
        </w:trPr>
        <w:tc>
          <w:tcPr>
            <w:tcW w:w="3582" w:type="dxa"/>
            <w:vMerge/>
            <w:tcBorders>
              <w:top w:val="single" w:sz="4" w:space="0" w:color="auto"/>
              <w:left w:val="single" w:sz="4" w:space="0" w:color="auto"/>
              <w:bottom w:val="single" w:sz="4" w:space="0" w:color="auto"/>
              <w:right w:val="nil"/>
            </w:tcBorders>
            <w:vAlign w:val="center"/>
            <w:hideMark/>
          </w:tcPr>
          <w:p w:rsidR="00380EED" w:rsidRPr="00380EED" w:rsidRDefault="00380EED" w:rsidP="00380EED"/>
        </w:tc>
        <w:tc>
          <w:tcPr>
            <w:tcW w:w="671" w:type="dxa"/>
            <w:vMerge/>
            <w:tcBorders>
              <w:top w:val="single" w:sz="4" w:space="0" w:color="auto"/>
              <w:left w:val="single" w:sz="4" w:space="0" w:color="auto"/>
              <w:bottom w:val="single" w:sz="4" w:space="0" w:color="auto"/>
              <w:right w:val="nil"/>
            </w:tcBorders>
            <w:vAlign w:val="center"/>
            <w:hideMark/>
          </w:tcPr>
          <w:p w:rsidR="00380EED" w:rsidRPr="00380EED" w:rsidRDefault="00380EED" w:rsidP="00380EED"/>
        </w:tc>
        <w:tc>
          <w:tcPr>
            <w:tcW w:w="709" w:type="dxa"/>
            <w:vMerge/>
            <w:tcBorders>
              <w:top w:val="single" w:sz="4" w:space="0" w:color="auto"/>
              <w:left w:val="single" w:sz="4" w:space="0" w:color="auto"/>
              <w:bottom w:val="single" w:sz="4" w:space="0" w:color="auto"/>
              <w:right w:val="nil"/>
            </w:tcBorders>
            <w:vAlign w:val="center"/>
            <w:hideMark/>
          </w:tcPr>
          <w:p w:rsidR="00380EED" w:rsidRPr="00380EED" w:rsidRDefault="00380EED" w:rsidP="00380EED"/>
        </w:tc>
        <w:tc>
          <w:tcPr>
            <w:tcW w:w="1596" w:type="dxa"/>
            <w:vMerge/>
            <w:tcBorders>
              <w:top w:val="single" w:sz="4" w:space="0" w:color="auto"/>
              <w:left w:val="single" w:sz="4" w:space="0" w:color="auto"/>
              <w:bottom w:val="single" w:sz="4" w:space="0" w:color="auto"/>
              <w:right w:val="nil"/>
            </w:tcBorders>
            <w:vAlign w:val="center"/>
            <w:hideMark/>
          </w:tcPr>
          <w:p w:rsidR="00380EED" w:rsidRPr="00380EED" w:rsidRDefault="00380EED" w:rsidP="00380EED"/>
        </w:tc>
        <w:tc>
          <w:tcPr>
            <w:tcW w:w="813" w:type="dxa"/>
            <w:vMerge/>
            <w:tcBorders>
              <w:top w:val="single" w:sz="4" w:space="0" w:color="auto"/>
              <w:left w:val="single" w:sz="4" w:space="0" w:color="auto"/>
              <w:bottom w:val="single" w:sz="4" w:space="0" w:color="auto"/>
              <w:right w:val="single" w:sz="4" w:space="0" w:color="auto"/>
            </w:tcBorders>
            <w:vAlign w:val="center"/>
            <w:hideMark/>
          </w:tcPr>
          <w:p w:rsidR="00380EED" w:rsidRPr="00380EED" w:rsidRDefault="00380EED" w:rsidP="00380EED"/>
        </w:tc>
        <w:tc>
          <w:tcPr>
            <w:tcW w:w="993" w:type="dxa"/>
            <w:vMerge/>
            <w:tcBorders>
              <w:top w:val="single" w:sz="4" w:space="0" w:color="auto"/>
              <w:left w:val="single" w:sz="4" w:space="0" w:color="auto"/>
              <w:bottom w:val="single" w:sz="4" w:space="0" w:color="auto"/>
              <w:right w:val="single" w:sz="4" w:space="0" w:color="auto"/>
            </w:tcBorders>
            <w:vAlign w:val="center"/>
            <w:hideMark/>
          </w:tcPr>
          <w:p w:rsidR="00380EED" w:rsidRPr="00380EED" w:rsidRDefault="00380EED" w:rsidP="00380EED"/>
        </w:tc>
        <w:tc>
          <w:tcPr>
            <w:tcW w:w="992" w:type="dxa"/>
            <w:vMerge w:val="restart"/>
            <w:tcBorders>
              <w:top w:val="single" w:sz="4" w:space="0" w:color="auto"/>
              <w:left w:val="single" w:sz="4" w:space="0" w:color="auto"/>
              <w:bottom w:val="single" w:sz="4" w:space="0" w:color="auto"/>
              <w:right w:val="nil"/>
            </w:tcBorders>
            <w:shd w:val="clear" w:color="auto" w:fill="auto"/>
            <w:vAlign w:val="center"/>
            <w:hideMark/>
          </w:tcPr>
          <w:p w:rsidR="00380EED" w:rsidRPr="00380EED" w:rsidRDefault="00380EED" w:rsidP="00380EED">
            <w:pPr>
              <w:jc w:val="center"/>
            </w:pPr>
            <w:r w:rsidRPr="00380EED">
              <w:t>2022 год</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80EED" w:rsidRPr="00380EED" w:rsidRDefault="00380EED" w:rsidP="00380EED">
            <w:pPr>
              <w:jc w:val="center"/>
            </w:pPr>
            <w:r w:rsidRPr="00380EED">
              <w:t>2023 год</w:t>
            </w:r>
          </w:p>
        </w:tc>
        <w:tc>
          <w:tcPr>
            <w:tcW w:w="4096" w:type="dxa"/>
            <w:vAlign w:val="center"/>
            <w:hideMark/>
          </w:tcPr>
          <w:p w:rsidR="00380EED" w:rsidRPr="00380EED" w:rsidRDefault="00380EED" w:rsidP="00380EED">
            <w:pPr>
              <w:rPr>
                <w:sz w:val="20"/>
                <w:szCs w:val="20"/>
              </w:rPr>
            </w:pPr>
          </w:p>
        </w:tc>
      </w:tr>
      <w:tr w:rsidR="00380EED" w:rsidRPr="00380EED" w:rsidTr="00A1420C">
        <w:trPr>
          <w:gridAfter w:val="1"/>
          <w:wAfter w:w="4096" w:type="dxa"/>
          <w:trHeight w:val="276"/>
        </w:trPr>
        <w:tc>
          <w:tcPr>
            <w:tcW w:w="3582" w:type="dxa"/>
            <w:vMerge/>
            <w:tcBorders>
              <w:top w:val="single" w:sz="4" w:space="0" w:color="auto"/>
              <w:left w:val="single" w:sz="4" w:space="0" w:color="auto"/>
              <w:bottom w:val="single" w:sz="4" w:space="0" w:color="auto"/>
              <w:right w:val="nil"/>
            </w:tcBorders>
            <w:vAlign w:val="center"/>
            <w:hideMark/>
          </w:tcPr>
          <w:p w:rsidR="00380EED" w:rsidRPr="00380EED" w:rsidRDefault="00380EED" w:rsidP="00380EED"/>
        </w:tc>
        <w:tc>
          <w:tcPr>
            <w:tcW w:w="671" w:type="dxa"/>
            <w:vMerge/>
            <w:tcBorders>
              <w:top w:val="single" w:sz="4" w:space="0" w:color="auto"/>
              <w:left w:val="single" w:sz="4" w:space="0" w:color="auto"/>
              <w:bottom w:val="single" w:sz="4" w:space="0" w:color="auto"/>
              <w:right w:val="nil"/>
            </w:tcBorders>
            <w:vAlign w:val="center"/>
            <w:hideMark/>
          </w:tcPr>
          <w:p w:rsidR="00380EED" w:rsidRPr="00380EED" w:rsidRDefault="00380EED" w:rsidP="00380EED"/>
        </w:tc>
        <w:tc>
          <w:tcPr>
            <w:tcW w:w="709" w:type="dxa"/>
            <w:vMerge/>
            <w:tcBorders>
              <w:top w:val="single" w:sz="4" w:space="0" w:color="auto"/>
              <w:left w:val="single" w:sz="4" w:space="0" w:color="auto"/>
              <w:bottom w:val="single" w:sz="4" w:space="0" w:color="auto"/>
              <w:right w:val="nil"/>
            </w:tcBorders>
            <w:vAlign w:val="center"/>
            <w:hideMark/>
          </w:tcPr>
          <w:p w:rsidR="00380EED" w:rsidRPr="00380EED" w:rsidRDefault="00380EED" w:rsidP="00380EED"/>
        </w:tc>
        <w:tc>
          <w:tcPr>
            <w:tcW w:w="1596" w:type="dxa"/>
            <w:vMerge/>
            <w:tcBorders>
              <w:top w:val="single" w:sz="4" w:space="0" w:color="auto"/>
              <w:left w:val="single" w:sz="4" w:space="0" w:color="auto"/>
              <w:bottom w:val="single" w:sz="4" w:space="0" w:color="auto"/>
              <w:right w:val="nil"/>
            </w:tcBorders>
            <w:vAlign w:val="center"/>
            <w:hideMark/>
          </w:tcPr>
          <w:p w:rsidR="00380EED" w:rsidRPr="00380EED" w:rsidRDefault="00380EED" w:rsidP="00380EED"/>
        </w:tc>
        <w:tc>
          <w:tcPr>
            <w:tcW w:w="813" w:type="dxa"/>
            <w:vMerge/>
            <w:tcBorders>
              <w:top w:val="single" w:sz="4" w:space="0" w:color="auto"/>
              <w:left w:val="single" w:sz="4" w:space="0" w:color="auto"/>
              <w:bottom w:val="single" w:sz="4" w:space="0" w:color="auto"/>
              <w:right w:val="single" w:sz="4" w:space="0" w:color="auto"/>
            </w:tcBorders>
            <w:vAlign w:val="center"/>
            <w:hideMark/>
          </w:tcPr>
          <w:p w:rsidR="00380EED" w:rsidRPr="00380EED" w:rsidRDefault="00380EED" w:rsidP="00380EED"/>
        </w:tc>
        <w:tc>
          <w:tcPr>
            <w:tcW w:w="993" w:type="dxa"/>
            <w:vMerge/>
            <w:tcBorders>
              <w:top w:val="single" w:sz="4" w:space="0" w:color="auto"/>
              <w:left w:val="single" w:sz="4" w:space="0" w:color="auto"/>
              <w:bottom w:val="single" w:sz="4" w:space="0" w:color="auto"/>
              <w:right w:val="single" w:sz="4" w:space="0" w:color="auto"/>
            </w:tcBorders>
            <w:vAlign w:val="center"/>
            <w:hideMark/>
          </w:tcPr>
          <w:p w:rsidR="00380EED" w:rsidRPr="00380EED" w:rsidRDefault="00380EED" w:rsidP="00380EED"/>
        </w:tc>
        <w:tc>
          <w:tcPr>
            <w:tcW w:w="992" w:type="dxa"/>
            <w:vMerge/>
            <w:tcBorders>
              <w:top w:val="single" w:sz="4" w:space="0" w:color="auto"/>
              <w:left w:val="single" w:sz="4" w:space="0" w:color="auto"/>
              <w:bottom w:val="single" w:sz="4" w:space="0" w:color="auto"/>
              <w:right w:val="nil"/>
            </w:tcBorders>
            <w:vAlign w:val="center"/>
            <w:hideMark/>
          </w:tcPr>
          <w:p w:rsidR="00380EED" w:rsidRPr="00380EED" w:rsidRDefault="00380EED" w:rsidP="00380EED"/>
        </w:tc>
        <w:tc>
          <w:tcPr>
            <w:tcW w:w="1134" w:type="dxa"/>
            <w:vMerge/>
            <w:tcBorders>
              <w:top w:val="single" w:sz="4" w:space="0" w:color="auto"/>
              <w:left w:val="single" w:sz="4" w:space="0" w:color="auto"/>
              <w:bottom w:val="single" w:sz="4" w:space="0" w:color="auto"/>
              <w:right w:val="single" w:sz="4" w:space="0" w:color="auto"/>
            </w:tcBorders>
            <w:vAlign w:val="center"/>
            <w:hideMark/>
          </w:tcPr>
          <w:p w:rsidR="00380EED" w:rsidRPr="00380EED" w:rsidRDefault="00380EED" w:rsidP="00380EED"/>
        </w:tc>
      </w:tr>
      <w:tr w:rsidR="00380EED" w:rsidRPr="00380EED" w:rsidTr="00A1420C">
        <w:trPr>
          <w:gridAfter w:val="1"/>
          <w:wAfter w:w="4096" w:type="dxa"/>
          <w:trHeight w:val="34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ОБЩЕГОСУДАРСТВЕННЫЕ ВОПРОСЫ</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 </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6 645 886,42</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6 279 389,26</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6 322 624,76</w:t>
            </w:r>
          </w:p>
        </w:tc>
      </w:tr>
      <w:tr w:rsidR="00380EED" w:rsidRPr="00380EED" w:rsidTr="00A1420C">
        <w:trPr>
          <w:gridAfter w:val="1"/>
          <w:wAfter w:w="4096" w:type="dxa"/>
          <w:trHeight w:val="870"/>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Функционирование высшего должностного лица субъекта Российской Федерации и муниципального образования</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02</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 </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763 703,67</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795 405,26</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795 405,26</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Непрограммные направления муниципальных образований</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02</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99.0.00.00000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763 703,67</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795 405,26</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795 405,26</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Функционирование главы муниципального образования</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02</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99.0.00.20300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763 703,67</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795 405,26</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795 405,26</w:t>
            </w:r>
          </w:p>
        </w:tc>
      </w:tr>
      <w:tr w:rsidR="00380EED" w:rsidRPr="00380EED" w:rsidTr="00A1420C">
        <w:trPr>
          <w:gridAfter w:val="1"/>
          <w:wAfter w:w="4096" w:type="dxa"/>
          <w:trHeight w:val="1440"/>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02</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99.0.00.20300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100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763 703,67</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795 405,26</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795 405,26</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Расходы на выплаты персоналу государственных (муниципальных) органов</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02</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99.0.00.20300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120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763 703,67</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795 405,26</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795 405,26</w:t>
            </w:r>
          </w:p>
        </w:tc>
      </w:tr>
      <w:tr w:rsidR="00380EED" w:rsidRPr="00380EED" w:rsidTr="00A1420C">
        <w:trPr>
          <w:gridAfter w:val="1"/>
          <w:wAfter w:w="4096" w:type="dxa"/>
          <w:trHeight w:val="1440"/>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04</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 </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5 705 945,75</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5 483 684,00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5 483 684,00</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Непрограммные направления муниципальных образований</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04</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99.0.00.00000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5 705 945,75</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5 483 684,00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5 483 684,00</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Функционирование аппарата муниципальных образований</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04</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99.0.00.20400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5 690 221,75</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5 483 684,00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5 483 684,00</w:t>
            </w:r>
          </w:p>
        </w:tc>
      </w:tr>
      <w:tr w:rsidR="00380EED" w:rsidRPr="00380EED" w:rsidTr="00A1420C">
        <w:trPr>
          <w:gridAfter w:val="1"/>
          <w:wAfter w:w="4096" w:type="dxa"/>
          <w:trHeight w:val="1440"/>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04</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99.0.00.20400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100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3 667 088,14</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3 590 866,55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3 590 866,55</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Расходы на выплаты персоналу государственных (муниципальных) органов</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04</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99.0.00.20400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120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3 667 088,14</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3 590 866,55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3 590 866,55</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Закупка товаров, работ и услуг для обеспечения государственных (муниципальных) нужд</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04</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99.0.00.20400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200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1 783 347,49</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1 641 017,45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1 641 017,45</w:t>
            </w:r>
          </w:p>
        </w:tc>
      </w:tr>
      <w:tr w:rsidR="00380EED" w:rsidRPr="00380EED" w:rsidTr="00A1420C">
        <w:trPr>
          <w:gridAfter w:val="1"/>
          <w:wAfter w:w="4096" w:type="dxa"/>
          <w:trHeight w:val="870"/>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Иные закупки товаров, работ и услуг для обеспечения государственных (муниципальных) нужд</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04</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99.0.00.20400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240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1 783 347,49</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1 641 017,45</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1 641 017,45</w:t>
            </w:r>
          </w:p>
        </w:tc>
      </w:tr>
      <w:tr w:rsidR="00380EED" w:rsidRPr="00380EED" w:rsidTr="00A1420C">
        <w:trPr>
          <w:gridAfter w:val="1"/>
          <w:wAfter w:w="4096" w:type="dxa"/>
          <w:trHeight w:val="34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Иные бюджетные ассигнования</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04</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99.0.00.20400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800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239 786,12</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251 800,00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251 800,00</w:t>
            </w:r>
          </w:p>
        </w:tc>
      </w:tr>
      <w:tr w:rsidR="00380EED" w:rsidRPr="00380EED" w:rsidTr="00A1420C">
        <w:trPr>
          <w:gridAfter w:val="1"/>
          <w:wAfter w:w="4096" w:type="dxa"/>
          <w:trHeight w:val="34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Уплата налогов, сборов и иных платежей</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04</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99.0.00.20400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850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239 786,12</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251 800,00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251 800,00</w:t>
            </w:r>
          </w:p>
        </w:tc>
      </w:tr>
      <w:tr w:rsidR="00380EED" w:rsidRPr="00380EED" w:rsidTr="00A1420C">
        <w:trPr>
          <w:gridAfter w:val="1"/>
          <w:wAfter w:w="4096" w:type="dxa"/>
          <w:trHeight w:val="1440"/>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Осуществление отдельных государственных полномочий полномочий Новосибирской области по решению вопросов в сфере административных правонарушений, за счет областного бюджета</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04</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99.0.00.70190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100,00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0,00</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Закупка товаров, работ и услуг для обеспечения государственных (муниципальных) нужд</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04</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99.0.00.70190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200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100,00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0,00</w:t>
            </w:r>
          </w:p>
        </w:tc>
      </w:tr>
      <w:tr w:rsidR="00380EED" w:rsidRPr="00380EED" w:rsidTr="00A1420C">
        <w:trPr>
          <w:gridAfter w:val="1"/>
          <w:wAfter w:w="4096" w:type="dxa"/>
          <w:trHeight w:val="870"/>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Иные закупки товаров, работ и услуг для обеспечения государственных (муниципальных) нужд</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04</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99.0.00.70190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240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100,00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0,00</w:t>
            </w:r>
          </w:p>
        </w:tc>
      </w:tr>
      <w:tr w:rsidR="00380EED" w:rsidRPr="00380EED" w:rsidTr="00A1420C">
        <w:trPr>
          <w:gridAfter w:val="1"/>
          <w:wAfter w:w="4096" w:type="dxa"/>
          <w:trHeight w:val="172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за счет областного бюджета</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04</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99.0.00.70510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15 624,00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0,00</w:t>
            </w:r>
          </w:p>
        </w:tc>
      </w:tr>
      <w:tr w:rsidR="00380EED" w:rsidRPr="00380EED" w:rsidTr="00A1420C">
        <w:trPr>
          <w:gridAfter w:val="1"/>
          <w:wAfter w:w="4096" w:type="dxa"/>
          <w:trHeight w:val="1440"/>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04</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99.0.00.70510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100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15 624,00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0,00</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lastRenderedPageBreak/>
              <w:t>Расходы на выплаты персоналу государственных (муниципальных) органов</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04</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99.0.00.70510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120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15 624,00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0,00</w:t>
            </w:r>
          </w:p>
        </w:tc>
      </w:tr>
      <w:tr w:rsidR="00380EED" w:rsidRPr="00380EED" w:rsidTr="00A1420C">
        <w:trPr>
          <w:gridAfter w:val="1"/>
          <w:wAfter w:w="4096" w:type="dxa"/>
          <w:trHeight w:val="870"/>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Обеспечение деятельности финансовых, налоговых и таможенных органов и органов финансового (финансово-бюджетного) надзора</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06</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 </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56 237,00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0,00</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Непрограммные направления муниципальных образований</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06</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99.0.00.00000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56 237,00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0,00</w:t>
            </w:r>
          </w:p>
        </w:tc>
      </w:tr>
      <w:tr w:rsidR="00380EED" w:rsidRPr="00380EED" w:rsidTr="00A1420C">
        <w:trPr>
          <w:gridAfter w:val="1"/>
          <w:wAfter w:w="4096" w:type="dxa"/>
          <w:trHeight w:val="870"/>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Функционирование деятельности финансово-бюджетного надзора муниципальных образований</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06</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99.0.00.22400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56 237,00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0,00</w:t>
            </w:r>
          </w:p>
        </w:tc>
      </w:tr>
      <w:tr w:rsidR="00380EED" w:rsidRPr="00380EED" w:rsidTr="00A1420C">
        <w:trPr>
          <w:gridAfter w:val="1"/>
          <w:wAfter w:w="4096" w:type="dxa"/>
          <w:trHeight w:val="34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Межбюджетные трансферты</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06</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99.0.00.22400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500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56 237,00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0,00</w:t>
            </w:r>
          </w:p>
        </w:tc>
      </w:tr>
      <w:tr w:rsidR="00380EED" w:rsidRPr="00380EED" w:rsidTr="00A1420C">
        <w:trPr>
          <w:gridAfter w:val="1"/>
          <w:wAfter w:w="4096" w:type="dxa"/>
          <w:trHeight w:val="34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Иные межбюджетные трансферты</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06</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99.0.00.22400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540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56 237,00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0,00</w:t>
            </w:r>
          </w:p>
        </w:tc>
      </w:tr>
      <w:tr w:rsidR="00380EED" w:rsidRPr="00380EED" w:rsidTr="00A1420C">
        <w:trPr>
          <w:gridAfter w:val="1"/>
          <w:wAfter w:w="4096" w:type="dxa"/>
          <w:trHeight w:val="34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Другие общегосударственные вопросы</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13</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 </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120 000,00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300,00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43 535,50</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Непрограммные направления муниципальных образований</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13</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99.0.00.00000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120 000,00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300,00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43 535,50</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Ведение похозяйственного учета в муниципальных образованиях</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13</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99.0.00.90030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100 000,00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300,00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43 535,50</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Закупка товаров, работ и услуг для обеспечения государственных (муниципальных) нужд</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13</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99.0.00.90030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200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100 000,00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300,00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43 535,50</w:t>
            </w:r>
          </w:p>
        </w:tc>
      </w:tr>
      <w:tr w:rsidR="00380EED" w:rsidRPr="00380EED" w:rsidTr="00A1420C">
        <w:trPr>
          <w:gridAfter w:val="1"/>
          <w:wAfter w:w="4096" w:type="dxa"/>
          <w:trHeight w:val="870"/>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Иные закупки товаров, работ и услуг для обеспечения государственных (муниципальных) нужд</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13</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99.0.00.90030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240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100 000,00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300,00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43 535,50</w:t>
            </w:r>
          </w:p>
        </w:tc>
      </w:tr>
      <w:tr w:rsidR="00380EED" w:rsidRPr="00380EED" w:rsidTr="00A1420C">
        <w:trPr>
          <w:gridAfter w:val="1"/>
          <w:wAfter w:w="4096" w:type="dxa"/>
          <w:trHeight w:val="870"/>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 xml:space="preserve">Взносы в Ассоциацию муниципальных образований за счет средств местных бюджетов </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13</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99.0.00.90040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20 000,00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0,00</w:t>
            </w:r>
          </w:p>
        </w:tc>
      </w:tr>
      <w:tr w:rsidR="00380EED" w:rsidRPr="00380EED" w:rsidTr="00A1420C">
        <w:trPr>
          <w:gridAfter w:val="1"/>
          <w:wAfter w:w="4096" w:type="dxa"/>
          <w:trHeight w:val="34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Иные бюджетные ассигнования</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13</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99.0.00.90040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800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20 000,00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0,00</w:t>
            </w:r>
          </w:p>
        </w:tc>
      </w:tr>
      <w:tr w:rsidR="00380EED" w:rsidRPr="00380EED" w:rsidTr="00A1420C">
        <w:trPr>
          <w:gridAfter w:val="1"/>
          <w:wAfter w:w="4096" w:type="dxa"/>
          <w:trHeight w:val="34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Уплата налогов, сборов и иных платежей</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01</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13</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99.0.00.90040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850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20 000,00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0,00</w:t>
            </w:r>
          </w:p>
        </w:tc>
      </w:tr>
      <w:tr w:rsidR="00380EED" w:rsidRPr="00380EED" w:rsidTr="00A1420C">
        <w:trPr>
          <w:gridAfter w:val="1"/>
          <w:wAfter w:w="4096" w:type="dxa"/>
          <w:trHeight w:val="34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НАЦИОНАЛЬНАЯ ОБОРОНА</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02</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 </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274 864,10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277 760,00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288 860,00</w:t>
            </w:r>
          </w:p>
        </w:tc>
      </w:tr>
      <w:tr w:rsidR="00380EED" w:rsidRPr="00380EED" w:rsidTr="00A1420C">
        <w:trPr>
          <w:gridAfter w:val="1"/>
          <w:wAfter w:w="4096" w:type="dxa"/>
          <w:trHeight w:val="34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Мобилизационная и вневойсковая подготовка</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02</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03</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 </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274 864,10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277 760,00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288 860,00</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Непрограммные направления муниципальных образований</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02</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03</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99.0.00.00000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274 864,10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277 760,00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288 860,00</w:t>
            </w:r>
          </w:p>
        </w:tc>
      </w:tr>
      <w:tr w:rsidR="00380EED" w:rsidRPr="00380EED" w:rsidTr="00A1420C">
        <w:trPr>
          <w:gridAfter w:val="1"/>
          <w:wAfter w:w="4096" w:type="dxa"/>
          <w:trHeight w:val="870"/>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Осуществление первичного воинского учета на территориях, где отсутствуют военные коммисариаты, за счет федерального бюджета</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02</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03</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99.0.00.51180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274 864,10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277 760,00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288 860,00</w:t>
            </w:r>
          </w:p>
        </w:tc>
      </w:tr>
      <w:tr w:rsidR="00380EED" w:rsidRPr="00380EED" w:rsidTr="00A1420C">
        <w:trPr>
          <w:gridAfter w:val="1"/>
          <w:wAfter w:w="4096" w:type="dxa"/>
          <w:trHeight w:val="1440"/>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02</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03</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99.0.00.51180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100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251 448,93</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250 748,93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250 748,93</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Расходы на выплаты персоналу государственных (муниципальных) органов</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02</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03</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99.0.00.51180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120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251 448,93</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250 748,93</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250 748,93</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Закупка товаров, работ и услуг для обеспечения государственных (муниципальных) нужд</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02</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03</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99.0.00.51180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200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23 415,17</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27 011,07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38 111,07</w:t>
            </w:r>
          </w:p>
        </w:tc>
      </w:tr>
      <w:tr w:rsidR="00380EED" w:rsidRPr="00380EED" w:rsidTr="00A1420C">
        <w:trPr>
          <w:gridAfter w:val="1"/>
          <w:wAfter w:w="4096" w:type="dxa"/>
          <w:trHeight w:val="870"/>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r w:rsidRPr="00380EED">
              <w:t>Иные закупки товаров, работ и услуг для обеспечения государственных (муниципальных) нужд</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02</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03</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pPr>
            <w:r w:rsidRPr="00380EED">
              <w:t>99.0.00.51180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pPr>
            <w:r w:rsidRPr="00380EED">
              <w:t>240</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23 415,17</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pPr>
            <w:r w:rsidRPr="00380EED">
              <w:t>27 011,07</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pPr>
            <w:r w:rsidRPr="00380EED">
              <w:t>38 111,07</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НАЦИОНАЛЬНАЯ БЕЗОПАСНОСТЬ И ПРАВООХРАНИТЕЛЬНАЯ ДЕЯТЕЛЬНОСТЬ</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03</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 </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1 159 968,72</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479 326,60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1 153 726,70</w:t>
            </w:r>
          </w:p>
        </w:tc>
      </w:tr>
      <w:tr w:rsidR="00380EED" w:rsidRPr="00380EED" w:rsidTr="00A1420C">
        <w:trPr>
          <w:gridAfter w:val="1"/>
          <w:wAfter w:w="4096" w:type="dxa"/>
          <w:trHeight w:val="115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Защита населения и территории от чрезвычайных ситуаций природного и техногенного характера, пожарная безопасность</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03</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10</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 </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1 159 968,72</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479 326,60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1 153 726,70</w:t>
            </w:r>
          </w:p>
        </w:tc>
      </w:tr>
      <w:tr w:rsidR="00380EED" w:rsidRPr="00380EED" w:rsidTr="00A1420C">
        <w:trPr>
          <w:gridAfter w:val="1"/>
          <w:wAfter w:w="4096" w:type="dxa"/>
          <w:trHeight w:val="585"/>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Непрограммные направления муниципальных образований</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03</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10</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99.0.00.00000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1 159 968,72</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479 326,60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1 153 726,70</w:t>
            </w:r>
          </w:p>
        </w:tc>
      </w:tr>
      <w:tr w:rsidR="00380EED" w:rsidRPr="00380EED" w:rsidTr="00A1420C">
        <w:trPr>
          <w:gridAfter w:val="1"/>
          <w:wAfter w:w="4096" w:type="dxa"/>
          <w:trHeight w:val="1440"/>
        </w:trPr>
        <w:tc>
          <w:tcPr>
            <w:tcW w:w="3582" w:type="dxa"/>
            <w:tcBorders>
              <w:top w:val="nil"/>
              <w:left w:val="single" w:sz="4" w:space="0" w:color="auto"/>
              <w:bottom w:val="single" w:sz="4" w:space="0" w:color="auto"/>
              <w:right w:val="nil"/>
            </w:tcBorders>
            <w:shd w:val="clear" w:color="auto" w:fill="auto"/>
            <w:vAlign w:val="center"/>
            <w:hideMark/>
          </w:tcPr>
          <w:p w:rsidR="00380EED" w:rsidRPr="00380EED" w:rsidRDefault="00380EED" w:rsidP="00380EED">
            <w:pPr>
              <w:rPr>
                <w:b/>
                <w:bCs/>
              </w:rPr>
            </w:pPr>
            <w:r w:rsidRPr="00380EED">
              <w:rPr>
                <w:b/>
                <w:bCs/>
              </w:rPr>
              <w:t>Предупреждение и ликвидация последствий чрезвычайных ситуаций и стихийных бедствий природного и техногенного характера, обеспечение пожарной безопасности</w:t>
            </w:r>
          </w:p>
        </w:tc>
        <w:tc>
          <w:tcPr>
            <w:tcW w:w="671"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03</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10</w:t>
            </w:r>
          </w:p>
        </w:tc>
        <w:tc>
          <w:tcPr>
            <w:tcW w:w="1596"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center"/>
              <w:rPr>
                <w:b/>
                <w:bCs/>
              </w:rPr>
            </w:pPr>
            <w:r w:rsidRPr="00380EED">
              <w:rPr>
                <w:b/>
                <w:bCs/>
              </w:rPr>
              <w:t>99.0.00.43800</w:t>
            </w:r>
          </w:p>
        </w:tc>
        <w:tc>
          <w:tcPr>
            <w:tcW w:w="81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center"/>
              <w:rPr>
                <w:b/>
                <w:bCs/>
              </w:rPr>
            </w:pPr>
            <w:r w:rsidRPr="00380EED">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42 500,00</w:t>
            </w:r>
          </w:p>
        </w:tc>
        <w:tc>
          <w:tcPr>
            <w:tcW w:w="992" w:type="dxa"/>
            <w:tcBorders>
              <w:top w:val="nil"/>
              <w:left w:val="single" w:sz="4" w:space="0" w:color="auto"/>
              <w:bottom w:val="single" w:sz="4" w:space="0" w:color="auto"/>
              <w:right w:val="nil"/>
            </w:tcBorders>
            <w:shd w:val="clear" w:color="auto" w:fill="auto"/>
            <w:noWrap/>
            <w:vAlign w:val="center"/>
            <w:hideMark/>
          </w:tcPr>
          <w:p w:rsidR="00380EED" w:rsidRPr="00380EED" w:rsidRDefault="00380EED" w:rsidP="00380EED">
            <w:pPr>
              <w:jc w:val="right"/>
              <w:rPr>
                <w:b/>
                <w:bCs/>
              </w:rPr>
            </w:pPr>
            <w:r w:rsidRPr="00380EED">
              <w:rPr>
                <w:b/>
                <w:bCs/>
              </w:rPr>
              <w:t>0,00</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80EED" w:rsidRPr="00380EED" w:rsidRDefault="00380EED" w:rsidP="00380EED">
            <w:pPr>
              <w:jc w:val="right"/>
              <w:rPr>
                <w:b/>
                <w:bCs/>
              </w:rPr>
            </w:pPr>
            <w:r w:rsidRPr="00380EED">
              <w:rPr>
                <w:b/>
                <w:bCs/>
              </w:rPr>
              <w:t>108 626,70</w:t>
            </w:r>
          </w:p>
        </w:tc>
      </w:tr>
    </w:tbl>
    <w:p w:rsidR="00380EED" w:rsidRDefault="00380EED"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tbl>
      <w:tblPr>
        <w:tblW w:w="10915" w:type="dxa"/>
        <w:tblInd w:w="108" w:type="dxa"/>
        <w:tblLook w:val="04A0" w:firstRow="1" w:lastRow="0" w:firstColumn="1" w:lastColumn="0" w:noHBand="0" w:noVBand="1"/>
      </w:tblPr>
      <w:tblGrid>
        <w:gridCol w:w="3683"/>
        <w:gridCol w:w="849"/>
        <w:gridCol w:w="709"/>
        <w:gridCol w:w="709"/>
        <w:gridCol w:w="1623"/>
        <w:gridCol w:w="786"/>
        <w:gridCol w:w="991"/>
        <w:gridCol w:w="876"/>
        <w:gridCol w:w="1390"/>
      </w:tblGrid>
      <w:tr w:rsidR="00A1420C" w:rsidRPr="00A1420C" w:rsidTr="00A1420C">
        <w:trPr>
          <w:trHeight w:val="285"/>
        </w:trPr>
        <w:tc>
          <w:tcPr>
            <w:tcW w:w="3683"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849"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709"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709"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622"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786"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991"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875"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691" w:type="dxa"/>
            <w:tcBorders>
              <w:top w:val="nil"/>
              <w:left w:val="nil"/>
              <w:bottom w:val="nil"/>
              <w:right w:val="nil"/>
            </w:tcBorders>
            <w:shd w:val="clear" w:color="auto" w:fill="auto"/>
            <w:noWrap/>
            <w:vAlign w:val="bottom"/>
            <w:hideMark/>
          </w:tcPr>
          <w:p w:rsidR="00A1420C" w:rsidRPr="00A1420C" w:rsidRDefault="00A1420C" w:rsidP="00A1420C">
            <w:pPr>
              <w:jc w:val="right"/>
              <w:rPr>
                <w:rFonts w:ascii="Arial" w:hAnsi="Arial" w:cs="Arial"/>
                <w:sz w:val="20"/>
                <w:szCs w:val="20"/>
              </w:rPr>
            </w:pPr>
            <w:r w:rsidRPr="00A1420C">
              <w:rPr>
                <w:rFonts w:ascii="Arial" w:hAnsi="Arial" w:cs="Arial"/>
                <w:sz w:val="20"/>
                <w:szCs w:val="20"/>
              </w:rPr>
              <w:t>Приложение №5</w:t>
            </w:r>
          </w:p>
        </w:tc>
      </w:tr>
      <w:tr w:rsidR="00A1420C" w:rsidRPr="00A1420C" w:rsidTr="00A1420C">
        <w:trPr>
          <w:trHeight w:val="285"/>
        </w:trPr>
        <w:tc>
          <w:tcPr>
            <w:tcW w:w="3683" w:type="dxa"/>
            <w:tcBorders>
              <w:top w:val="nil"/>
              <w:left w:val="nil"/>
              <w:bottom w:val="nil"/>
              <w:right w:val="nil"/>
            </w:tcBorders>
            <w:shd w:val="clear" w:color="auto" w:fill="auto"/>
            <w:noWrap/>
            <w:vAlign w:val="bottom"/>
            <w:hideMark/>
          </w:tcPr>
          <w:p w:rsidR="00A1420C" w:rsidRPr="00A1420C" w:rsidRDefault="00A1420C" w:rsidP="00A1420C">
            <w:pPr>
              <w:jc w:val="right"/>
              <w:rPr>
                <w:rFonts w:ascii="Arial" w:hAnsi="Arial" w:cs="Arial"/>
                <w:sz w:val="20"/>
                <w:szCs w:val="20"/>
              </w:rPr>
            </w:pPr>
          </w:p>
        </w:tc>
        <w:tc>
          <w:tcPr>
            <w:tcW w:w="849" w:type="dxa"/>
            <w:tcBorders>
              <w:top w:val="nil"/>
              <w:left w:val="nil"/>
              <w:bottom w:val="nil"/>
              <w:right w:val="nil"/>
            </w:tcBorders>
            <w:shd w:val="clear" w:color="auto" w:fill="auto"/>
            <w:noWrap/>
            <w:vAlign w:val="center"/>
            <w:hideMark/>
          </w:tcPr>
          <w:p w:rsidR="00A1420C" w:rsidRPr="00A1420C" w:rsidRDefault="00A1420C" w:rsidP="00A1420C">
            <w:pPr>
              <w:rPr>
                <w:sz w:val="20"/>
                <w:szCs w:val="20"/>
              </w:rPr>
            </w:pPr>
          </w:p>
        </w:tc>
        <w:tc>
          <w:tcPr>
            <w:tcW w:w="709" w:type="dxa"/>
            <w:tcBorders>
              <w:top w:val="nil"/>
              <w:left w:val="nil"/>
              <w:bottom w:val="nil"/>
              <w:right w:val="nil"/>
            </w:tcBorders>
            <w:shd w:val="clear" w:color="auto" w:fill="auto"/>
            <w:noWrap/>
            <w:vAlign w:val="center"/>
            <w:hideMark/>
          </w:tcPr>
          <w:p w:rsidR="00A1420C" w:rsidRPr="00A1420C" w:rsidRDefault="00A1420C" w:rsidP="00A1420C">
            <w:pPr>
              <w:jc w:val="right"/>
              <w:rPr>
                <w:sz w:val="20"/>
                <w:szCs w:val="20"/>
              </w:rPr>
            </w:pPr>
          </w:p>
        </w:tc>
        <w:tc>
          <w:tcPr>
            <w:tcW w:w="709" w:type="dxa"/>
            <w:tcBorders>
              <w:top w:val="nil"/>
              <w:left w:val="nil"/>
              <w:bottom w:val="nil"/>
              <w:right w:val="nil"/>
            </w:tcBorders>
            <w:shd w:val="clear" w:color="auto" w:fill="auto"/>
            <w:noWrap/>
            <w:vAlign w:val="center"/>
            <w:hideMark/>
          </w:tcPr>
          <w:p w:rsidR="00A1420C" w:rsidRPr="00A1420C" w:rsidRDefault="00A1420C" w:rsidP="00A1420C">
            <w:pPr>
              <w:jc w:val="right"/>
              <w:rPr>
                <w:sz w:val="20"/>
                <w:szCs w:val="20"/>
              </w:rPr>
            </w:pPr>
          </w:p>
        </w:tc>
        <w:tc>
          <w:tcPr>
            <w:tcW w:w="1622" w:type="dxa"/>
            <w:tcBorders>
              <w:top w:val="nil"/>
              <w:left w:val="nil"/>
              <w:bottom w:val="nil"/>
              <w:right w:val="nil"/>
            </w:tcBorders>
            <w:shd w:val="clear" w:color="auto" w:fill="auto"/>
            <w:noWrap/>
            <w:vAlign w:val="center"/>
            <w:hideMark/>
          </w:tcPr>
          <w:p w:rsidR="00A1420C" w:rsidRPr="00A1420C" w:rsidRDefault="00A1420C" w:rsidP="00A1420C">
            <w:pPr>
              <w:jc w:val="right"/>
              <w:rPr>
                <w:sz w:val="20"/>
                <w:szCs w:val="20"/>
              </w:rPr>
            </w:pPr>
          </w:p>
        </w:tc>
        <w:tc>
          <w:tcPr>
            <w:tcW w:w="786" w:type="dxa"/>
            <w:tcBorders>
              <w:top w:val="nil"/>
              <w:left w:val="nil"/>
              <w:bottom w:val="nil"/>
              <w:right w:val="nil"/>
            </w:tcBorders>
            <w:shd w:val="clear" w:color="auto" w:fill="auto"/>
            <w:noWrap/>
            <w:vAlign w:val="center"/>
            <w:hideMark/>
          </w:tcPr>
          <w:p w:rsidR="00A1420C" w:rsidRPr="00A1420C" w:rsidRDefault="00A1420C" w:rsidP="00A1420C">
            <w:pPr>
              <w:jc w:val="right"/>
              <w:rPr>
                <w:sz w:val="20"/>
                <w:szCs w:val="20"/>
              </w:rPr>
            </w:pPr>
          </w:p>
        </w:tc>
        <w:tc>
          <w:tcPr>
            <w:tcW w:w="991" w:type="dxa"/>
            <w:tcBorders>
              <w:top w:val="nil"/>
              <w:left w:val="nil"/>
              <w:bottom w:val="nil"/>
              <w:right w:val="nil"/>
            </w:tcBorders>
            <w:shd w:val="clear" w:color="auto" w:fill="auto"/>
            <w:noWrap/>
            <w:vAlign w:val="center"/>
            <w:hideMark/>
          </w:tcPr>
          <w:p w:rsidR="00A1420C" w:rsidRPr="00A1420C" w:rsidRDefault="00A1420C" w:rsidP="00A1420C">
            <w:pPr>
              <w:jc w:val="right"/>
              <w:rPr>
                <w:sz w:val="20"/>
                <w:szCs w:val="20"/>
              </w:rPr>
            </w:pPr>
          </w:p>
        </w:tc>
        <w:tc>
          <w:tcPr>
            <w:tcW w:w="875" w:type="dxa"/>
            <w:tcBorders>
              <w:top w:val="nil"/>
              <w:left w:val="nil"/>
              <w:bottom w:val="nil"/>
              <w:right w:val="nil"/>
            </w:tcBorders>
            <w:shd w:val="clear" w:color="auto" w:fill="auto"/>
            <w:noWrap/>
            <w:vAlign w:val="center"/>
            <w:hideMark/>
          </w:tcPr>
          <w:p w:rsidR="00A1420C" w:rsidRPr="00A1420C" w:rsidRDefault="00A1420C" w:rsidP="00A1420C">
            <w:pPr>
              <w:jc w:val="right"/>
              <w:rPr>
                <w:sz w:val="20"/>
                <w:szCs w:val="20"/>
              </w:rPr>
            </w:pPr>
          </w:p>
        </w:tc>
        <w:tc>
          <w:tcPr>
            <w:tcW w:w="691" w:type="dxa"/>
            <w:tcBorders>
              <w:top w:val="nil"/>
              <w:left w:val="nil"/>
              <w:bottom w:val="nil"/>
              <w:right w:val="nil"/>
            </w:tcBorders>
            <w:shd w:val="clear" w:color="auto" w:fill="auto"/>
            <w:noWrap/>
            <w:vAlign w:val="center"/>
            <w:hideMark/>
          </w:tcPr>
          <w:p w:rsidR="00A1420C" w:rsidRPr="00A1420C" w:rsidRDefault="00A1420C" w:rsidP="00A1420C">
            <w:pPr>
              <w:jc w:val="right"/>
              <w:rPr>
                <w:sz w:val="20"/>
                <w:szCs w:val="20"/>
              </w:rPr>
            </w:pPr>
          </w:p>
        </w:tc>
      </w:tr>
      <w:tr w:rsidR="00A1420C" w:rsidRPr="00A1420C" w:rsidTr="00A1420C">
        <w:trPr>
          <w:trHeight w:val="255"/>
        </w:trPr>
        <w:tc>
          <w:tcPr>
            <w:tcW w:w="3683" w:type="dxa"/>
            <w:tcBorders>
              <w:top w:val="nil"/>
              <w:left w:val="nil"/>
              <w:bottom w:val="nil"/>
              <w:right w:val="nil"/>
            </w:tcBorders>
            <w:shd w:val="clear" w:color="auto" w:fill="auto"/>
            <w:noWrap/>
            <w:vAlign w:val="bottom"/>
            <w:hideMark/>
          </w:tcPr>
          <w:p w:rsidR="00A1420C" w:rsidRPr="00A1420C" w:rsidRDefault="00A1420C" w:rsidP="00A1420C">
            <w:pPr>
              <w:jc w:val="right"/>
              <w:rPr>
                <w:sz w:val="20"/>
                <w:szCs w:val="20"/>
              </w:rPr>
            </w:pPr>
          </w:p>
        </w:tc>
        <w:tc>
          <w:tcPr>
            <w:tcW w:w="849"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709"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709"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622"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786"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991"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875" w:type="dxa"/>
            <w:tcBorders>
              <w:top w:val="nil"/>
              <w:left w:val="nil"/>
              <w:bottom w:val="nil"/>
              <w:right w:val="nil"/>
            </w:tcBorders>
            <w:shd w:val="clear" w:color="auto" w:fill="auto"/>
            <w:noWrap/>
            <w:vAlign w:val="center"/>
            <w:hideMark/>
          </w:tcPr>
          <w:p w:rsidR="00A1420C" w:rsidRPr="00A1420C" w:rsidRDefault="00A1420C" w:rsidP="00A1420C">
            <w:pPr>
              <w:rPr>
                <w:sz w:val="20"/>
                <w:szCs w:val="20"/>
              </w:rPr>
            </w:pPr>
          </w:p>
        </w:tc>
        <w:tc>
          <w:tcPr>
            <w:tcW w:w="691" w:type="dxa"/>
            <w:tcBorders>
              <w:top w:val="nil"/>
              <w:left w:val="nil"/>
              <w:bottom w:val="nil"/>
              <w:right w:val="nil"/>
            </w:tcBorders>
            <w:shd w:val="clear" w:color="auto" w:fill="auto"/>
            <w:noWrap/>
            <w:vAlign w:val="center"/>
            <w:hideMark/>
          </w:tcPr>
          <w:p w:rsidR="00A1420C" w:rsidRPr="00A1420C" w:rsidRDefault="00A1420C" w:rsidP="00A1420C">
            <w:pPr>
              <w:jc w:val="right"/>
              <w:rPr>
                <w:sz w:val="20"/>
                <w:szCs w:val="20"/>
              </w:rPr>
            </w:pPr>
          </w:p>
        </w:tc>
      </w:tr>
      <w:tr w:rsidR="00A1420C" w:rsidRPr="00A1420C" w:rsidTr="00A1420C">
        <w:trPr>
          <w:trHeight w:val="255"/>
        </w:trPr>
        <w:tc>
          <w:tcPr>
            <w:tcW w:w="3683" w:type="dxa"/>
            <w:tcBorders>
              <w:top w:val="nil"/>
              <w:left w:val="nil"/>
              <w:bottom w:val="nil"/>
              <w:right w:val="nil"/>
            </w:tcBorders>
            <w:shd w:val="clear" w:color="auto" w:fill="auto"/>
            <w:noWrap/>
            <w:vAlign w:val="bottom"/>
            <w:hideMark/>
          </w:tcPr>
          <w:p w:rsidR="00A1420C" w:rsidRPr="00A1420C" w:rsidRDefault="00A1420C" w:rsidP="00A1420C">
            <w:pPr>
              <w:jc w:val="right"/>
              <w:rPr>
                <w:sz w:val="20"/>
                <w:szCs w:val="20"/>
              </w:rPr>
            </w:pPr>
          </w:p>
        </w:tc>
        <w:tc>
          <w:tcPr>
            <w:tcW w:w="849"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709"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709"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622"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786"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991"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875"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691"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r>
      <w:tr w:rsidR="00A1420C" w:rsidRPr="00A1420C" w:rsidTr="00A1420C">
        <w:trPr>
          <w:trHeight w:val="705"/>
        </w:trPr>
        <w:tc>
          <w:tcPr>
            <w:tcW w:w="10915" w:type="dxa"/>
            <w:gridSpan w:val="9"/>
            <w:tcBorders>
              <w:top w:val="nil"/>
              <w:left w:val="nil"/>
              <w:bottom w:val="nil"/>
              <w:right w:val="nil"/>
            </w:tcBorders>
            <w:shd w:val="clear" w:color="auto" w:fill="auto"/>
            <w:hideMark/>
          </w:tcPr>
          <w:p w:rsidR="00A1420C" w:rsidRPr="00A1420C" w:rsidRDefault="00A1420C" w:rsidP="00A1420C">
            <w:pPr>
              <w:jc w:val="center"/>
              <w:rPr>
                <w:b/>
                <w:bCs/>
              </w:rPr>
            </w:pPr>
            <w:r w:rsidRPr="00A1420C">
              <w:rPr>
                <w:b/>
                <w:bCs/>
              </w:rPr>
              <w:t>Ведомственная структура расходов местного бюджета на 2021 и плановый период 2022 и 2023 годы</w:t>
            </w:r>
          </w:p>
        </w:tc>
      </w:tr>
      <w:tr w:rsidR="00A1420C" w:rsidRPr="00A1420C" w:rsidTr="00A1420C">
        <w:trPr>
          <w:trHeight w:val="255"/>
        </w:trPr>
        <w:tc>
          <w:tcPr>
            <w:tcW w:w="3683" w:type="dxa"/>
            <w:tcBorders>
              <w:top w:val="nil"/>
              <w:left w:val="nil"/>
              <w:bottom w:val="nil"/>
              <w:right w:val="nil"/>
            </w:tcBorders>
            <w:shd w:val="clear" w:color="auto" w:fill="auto"/>
            <w:noWrap/>
            <w:vAlign w:val="bottom"/>
            <w:hideMark/>
          </w:tcPr>
          <w:p w:rsidR="00A1420C" w:rsidRPr="00A1420C" w:rsidRDefault="00A1420C" w:rsidP="00A1420C">
            <w:pPr>
              <w:jc w:val="center"/>
              <w:rPr>
                <w:b/>
                <w:bCs/>
              </w:rPr>
            </w:pPr>
          </w:p>
        </w:tc>
        <w:tc>
          <w:tcPr>
            <w:tcW w:w="849"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709"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709"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622"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786"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991"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875"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691"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r>
      <w:tr w:rsidR="00A1420C" w:rsidRPr="00A1420C" w:rsidTr="00A1420C">
        <w:trPr>
          <w:trHeight w:val="255"/>
        </w:trPr>
        <w:tc>
          <w:tcPr>
            <w:tcW w:w="3683"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849"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709"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709"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622"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786"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991"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875" w:type="dxa"/>
            <w:tcBorders>
              <w:top w:val="nil"/>
              <w:left w:val="nil"/>
              <w:bottom w:val="single" w:sz="4" w:space="0" w:color="auto"/>
              <w:right w:val="nil"/>
            </w:tcBorders>
            <w:shd w:val="clear" w:color="auto" w:fill="auto"/>
            <w:noWrap/>
            <w:vAlign w:val="bottom"/>
            <w:hideMark/>
          </w:tcPr>
          <w:p w:rsidR="00A1420C" w:rsidRPr="00A1420C" w:rsidRDefault="00A1420C" w:rsidP="00A1420C">
            <w:pPr>
              <w:jc w:val="right"/>
            </w:pPr>
            <w:r w:rsidRPr="00A1420C">
              <w:t> </w:t>
            </w:r>
          </w:p>
        </w:tc>
        <w:tc>
          <w:tcPr>
            <w:tcW w:w="691" w:type="dxa"/>
            <w:tcBorders>
              <w:top w:val="nil"/>
              <w:left w:val="nil"/>
              <w:bottom w:val="single" w:sz="4" w:space="0" w:color="auto"/>
              <w:right w:val="nil"/>
            </w:tcBorders>
            <w:shd w:val="clear" w:color="auto" w:fill="auto"/>
            <w:noWrap/>
            <w:vAlign w:val="bottom"/>
            <w:hideMark/>
          </w:tcPr>
          <w:p w:rsidR="00A1420C" w:rsidRPr="00A1420C" w:rsidRDefault="00A1420C" w:rsidP="00A1420C">
            <w:pPr>
              <w:jc w:val="right"/>
            </w:pPr>
            <w:r w:rsidRPr="00A1420C">
              <w:t xml:space="preserve"> руб.</w:t>
            </w:r>
          </w:p>
        </w:tc>
      </w:tr>
      <w:tr w:rsidR="00A1420C" w:rsidRPr="00A1420C" w:rsidTr="00A1420C">
        <w:trPr>
          <w:trHeight w:val="375"/>
        </w:trPr>
        <w:tc>
          <w:tcPr>
            <w:tcW w:w="368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Наименование</w:t>
            </w:r>
          </w:p>
        </w:tc>
        <w:tc>
          <w:tcPr>
            <w:tcW w:w="84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ГРБС</w:t>
            </w:r>
          </w:p>
        </w:tc>
        <w:tc>
          <w:tcPr>
            <w:tcW w:w="70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РЗ</w:t>
            </w:r>
          </w:p>
        </w:tc>
        <w:tc>
          <w:tcPr>
            <w:tcW w:w="70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ПР</w:t>
            </w:r>
          </w:p>
        </w:tc>
        <w:tc>
          <w:tcPr>
            <w:tcW w:w="1622"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ЦСР</w:t>
            </w:r>
          </w:p>
        </w:tc>
        <w:tc>
          <w:tcPr>
            <w:tcW w:w="78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ВР</w:t>
            </w:r>
          </w:p>
        </w:tc>
        <w:tc>
          <w:tcPr>
            <w:tcW w:w="99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2021 год</w:t>
            </w:r>
          </w:p>
        </w:tc>
        <w:tc>
          <w:tcPr>
            <w:tcW w:w="1566" w:type="dxa"/>
            <w:gridSpan w:val="2"/>
            <w:tcBorders>
              <w:top w:val="nil"/>
              <w:left w:val="nil"/>
              <w:bottom w:val="nil"/>
              <w:right w:val="single" w:sz="4" w:space="0" w:color="auto"/>
            </w:tcBorders>
            <w:shd w:val="clear" w:color="auto" w:fill="auto"/>
            <w:noWrap/>
            <w:vAlign w:val="center"/>
            <w:hideMark/>
          </w:tcPr>
          <w:p w:rsidR="00A1420C" w:rsidRPr="00A1420C" w:rsidRDefault="00A1420C" w:rsidP="00A1420C">
            <w:pPr>
              <w:jc w:val="center"/>
            </w:pPr>
            <w:r w:rsidRPr="00A1420C">
              <w:t>Сумма</w:t>
            </w:r>
          </w:p>
        </w:tc>
      </w:tr>
      <w:tr w:rsidR="00A1420C" w:rsidRPr="00A1420C" w:rsidTr="00A1420C">
        <w:trPr>
          <w:trHeight w:val="360"/>
        </w:trPr>
        <w:tc>
          <w:tcPr>
            <w:tcW w:w="3683" w:type="dxa"/>
            <w:vMerge/>
            <w:tcBorders>
              <w:top w:val="single" w:sz="4" w:space="0" w:color="auto"/>
              <w:left w:val="single" w:sz="4" w:space="0" w:color="auto"/>
              <w:bottom w:val="single" w:sz="4" w:space="0" w:color="auto"/>
              <w:right w:val="nil"/>
            </w:tcBorders>
            <w:vAlign w:val="center"/>
            <w:hideMark/>
          </w:tcPr>
          <w:p w:rsidR="00A1420C" w:rsidRPr="00A1420C" w:rsidRDefault="00A1420C" w:rsidP="00A1420C"/>
        </w:tc>
        <w:tc>
          <w:tcPr>
            <w:tcW w:w="849" w:type="dxa"/>
            <w:vMerge/>
            <w:tcBorders>
              <w:top w:val="single" w:sz="4" w:space="0" w:color="auto"/>
              <w:left w:val="single" w:sz="4" w:space="0" w:color="auto"/>
              <w:bottom w:val="single" w:sz="4" w:space="0" w:color="auto"/>
              <w:right w:val="nil"/>
            </w:tcBorders>
            <w:vAlign w:val="center"/>
            <w:hideMark/>
          </w:tcPr>
          <w:p w:rsidR="00A1420C" w:rsidRPr="00A1420C" w:rsidRDefault="00A1420C" w:rsidP="00A1420C"/>
        </w:tc>
        <w:tc>
          <w:tcPr>
            <w:tcW w:w="709" w:type="dxa"/>
            <w:vMerge/>
            <w:tcBorders>
              <w:top w:val="single" w:sz="4" w:space="0" w:color="auto"/>
              <w:left w:val="single" w:sz="4" w:space="0" w:color="auto"/>
              <w:bottom w:val="single" w:sz="4" w:space="0" w:color="auto"/>
              <w:right w:val="nil"/>
            </w:tcBorders>
            <w:vAlign w:val="center"/>
            <w:hideMark/>
          </w:tcPr>
          <w:p w:rsidR="00A1420C" w:rsidRPr="00A1420C" w:rsidRDefault="00A1420C" w:rsidP="00A1420C"/>
        </w:tc>
        <w:tc>
          <w:tcPr>
            <w:tcW w:w="709" w:type="dxa"/>
            <w:vMerge/>
            <w:tcBorders>
              <w:top w:val="single" w:sz="4" w:space="0" w:color="auto"/>
              <w:left w:val="single" w:sz="4" w:space="0" w:color="auto"/>
              <w:bottom w:val="single" w:sz="4" w:space="0" w:color="auto"/>
              <w:right w:val="nil"/>
            </w:tcBorders>
            <w:vAlign w:val="center"/>
            <w:hideMark/>
          </w:tcPr>
          <w:p w:rsidR="00A1420C" w:rsidRPr="00A1420C" w:rsidRDefault="00A1420C" w:rsidP="00A1420C"/>
        </w:tc>
        <w:tc>
          <w:tcPr>
            <w:tcW w:w="1622" w:type="dxa"/>
            <w:vMerge/>
            <w:tcBorders>
              <w:top w:val="single" w:sz="4" w:space="0" w:color="auto"/>
              <w:left w:val="single" w:sz="4" w:space="0" w:color="auto"/>
              <w:bottom w:val="single" w:sz="4" w:space="0" w:color="auto"/>
              <w:right w:val="nil"/>
            </w:tcBorders>
            <w:vAlign w:val="center"/>
            <w:hideMark/>
          </w:tcPr>
          <w:p w:rsidR="00A1420C" w:rsidRPr="00A1420C" w:rsidRDefault="00A1420C" w:rsidP="00A1420C"/>
        </w:tc>
        <w:tc>
          <w:tcPr>
            <w:tcW w:w="786" w:type="dxa"/>
            <w:vMerge/>
            <w:tcBorders>
              <w:top w:val="single" w:sz="4" w:space="0" w:color="auto"/>
              <w:left w:val="single" w:sz="4" w:space="0" w:color="auto"/>
              <w:bottom w:val="single" w:sz="4" w:space="0" w:color="auto"/>
              <w:right w:val="single" w:sz="4" w:space="0" w:color="auto"/>
            </w:tcBorders>
            <w:vAlign w:val="center"/>
            <w:hideMark/>
          </w:tcPr>
          <w:p w:rsidR="00A1420C" w:rsidRPr="00A1420C" w:rsidRDefault="00A1420C" w:rsidP="00A1420C"/>
        </w:tc>
        <w:tc>
          <w:tcPr>
            <w:tcW w:w="991" w:type="dxa"/>
            <w:vMerge/>
            <w:tcBorders>
              <w:top w:val="single" w:sz="4" w:space="0" w:color="auto"/>
              <w:left w:val="single" w:sz="4" w:space="0" w:color="auto"/>
              <w:bottom w:val="single" w:sz="4" w:space="0" w:color="auto"/>
              <w:right w:val="single" w:sz="4" w:space="0" w:color="auto"/>
            </w:tcBorders>
            <w:vAlign w:val="center"/>
            <w:hideMark/>
          </w:tcPr>
          <w:p w:rsidR="00A1420C" w:rsidRPr="00A1420C" w:rsidRDefault="00A1420C" w:rsidP="00A1420C"/>
        </w:tc>
        <w:tc>
          <w:tcPr>
            <w:tcW w:w="875" w:type="dxa"/>
            <w:vMerge w:val="restart"/>
            <w:tcBorders>
              <w:top w:val="single" w:sz="4" w:space="0" w:color="auto"/>
              <w:left w:val="nil"/>
              <w:bottom w:val="single" w:sz="4" w:space="0" w:color="auto"/>
              <w:right w:val="nil"/>
            </w:tcBorders>
            <w:shd w:val="clear" w:color="auto" w:fill="auto"/>
            <w:vAlign w:val="center"/>
            <w:hideMark/>
          </w:tcPr>
          <w:p w:rsidR="00A1420C" w:rsidRPr="00A1420C" w:rsidRDefault="00A1420C" w:rsidP="00A1420C">
            <w:pPr>
              <w:jc w:val="center"/>
            </w:pPr>
            <w:r w:rsidRPr="00A1420C">
              <w:t>2022 год</w:t>
            </w:r>
          </w:p>
        </w:tc>
        <w:tc>
          <w:tcPr>
            <w:tcW w:w="69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1420C" w:rsidRPr="00A1420C" w:rsidRDefault="00A1420C" w:rsidP="00A1420C">
            <w:pPr>
              <w:jc w:val="center"/>
            </w:pPr>
            <w:r w:rsidRPr="00A1420C">
              <w:t>2023 год</w:t>
            </w:r>
          </w:p>
        </w:tc>
      </w:tr>
      <w:tr w:rsidR="00A1420C" w:rsidRPr="00A1420C" w:rsidTr="00A1420C">
        <w:trPr>
          <w:trHeight w:val="276"/>
        </w:trPr>
        <w:tc>
          <w:tcPr>
            <w:tcW w:w="3683" w:type="dxa"/>
            <w:vMerge/>
            <w:tcBorders>
              <w:top w:val="single" w:sz="4" w:space="0" w:color="auto"/>
              <w:left w:val="single" w:sz="4" w:space="0" w:color="auto"/>
              <w:bottom w:val="single" w:sz="4" w:space="0" w:color="auto"/>
              <w:right w:val="nil"/>
            </w:tcBorders>
            <w:vAlign w:val="center"/>
            <w:hideMark/>
          </w:tcPr>
          <w:p w:rsidR="00A1420C" w:rsidRPr="00A1420C" w:rsidRDefault="00A1420C" w:rsidP="00A1420C"/>
        </w:tc>
        <w:tc>
          <w:tcPr>
            <w:tcW w:w="849" w:type="dxa"/>
            <w:vMerge/>
            <w:tcBorders>
              <w:top w:val="single" w:sz="4" w:space="0" w:color="auto"/>
              <w:left w:val="single" w:sz="4" w:space="0" w:color="auto"/>
              <w:bottom w:val="single" w:sz="4" w:space="0" w:color="auto"/>
              <w:right w:val="nil"/>
            </w:tcBorders>
            <w:vAlign w:val="center"/>
            <w:hideMark/>
          </w:tcPr>
          <w:p w:rsidR="00A1420C" w:rsidRPr="00A1420C" w:rsidRDefault="00A1420C" w:rsidP="00A1420C"/>
        </w:tc>
        <w:tc>
          <w:tcPr>
            <w:tcW w:w="709" w:type="dxa"/>
            <w:vMerge/>
            <w:tcBorders>
              <w:top w:val="single" w:sz="4" w:space="0" w:color="auto"/>
              <w:left w:val="single" w:sz="4" w:space="0" w:color="auto"/>
              <w:bottom w:val="single" w:sz="4" w:space="0" w:color="auto"/>
              <w:right w:val="nil"/>
            </w:tcBorders>
            <w:vAlign w:val="center"/>
            <w:hideMark/>
          </w:tcPr>
          <w:p w:rsidR="00A1420C" w:rsidRPr="00A1420C" w:rsidRDefault="00A1420C" w:rsidP="00A1420C"/>
        </w:tc>
        <w:tc>
          <w:tcPr>
            <w:tcW w:w="709" w:type="dxa"/>
            <w:vMerge/>
            <w:tcBorders>
              <w:top w:val="single" w:sz="4" w:space="0" w:color="auto"/>
              <w:left w:val="single" w:sz="4" w:space="0" w:color="auto"/>
              <w:bottom w:val="single" w:sz="4" w:space="0" w:color="auto"/>
              <w:right w:val="nil"/>
            </w:tcBorders>
            <w:vAlign w:val="center"/>
            <w:hideMark/>
          </w:tcPr>
          <w:p w:rsidR="00A1420C" w:rsidRPr="00A1420C" w:rsidRDefault="00A1420C" w:rsidP="00A1420C"/>
        </w:tc>
        <w:tc>
          <w:tcPr>
            <w:tcW w:w="1622" w:type="dxa"/>
            <w:vMerge/>
            <w:tcBorders>
              <w:top w:val="single" w:sz="4" w:space="0" w:color="auto"/>
              <w:left w:val="single" w:sz="4" w:space="0" w:color="auto"/>
              <w:bottom w:val="single" w:sz="4" w:space="0" w:color="auto"/>
              <w:right w:val="nil"/>
            </w:tcBorders>
            <w:vAlign w:val="center"/>
            <w:hideMark/>
          </w:tcPr>
          <w:p w:rsidR="00A1420C" w:rsidRPr="00A1420C" w:rsidRDefault="00A1420C" w:rsidP="00A1420C"/>
        </w:tc>
        <w:tc>
          <w:tcPr>
            <w:tcW w:w="786" w:type="dxa"/>
            <w:vMerge/>
            <w:tcBorders>
              <w:top w:val="single" w:sz="4" w:space="0" w:color="auto"/>
              <w:left w:val="single" w:sz="4" w:space="0" w:color="auto"/>
              <w:bottom w:val="single" w:sz="4" w:space="0" w:color="auto"/>
              <w:right w:val="single" w:sz="4" w:space="0" w:color="auto"/>
            </w:tcBorders>
            <w:vAlign w:val="center"/>
            <w:hideMark/>
          </w:tcPr>
          <w:p w:rsidR="00A1420C" w:rsidRPr="00A1420C" w:rsidRDefault="00A1420C" w:rsidP="00A1420C"/>
        </w:tc>
        <w:tc>
          <w:tcPr>
            <w:tcW w:w="991" w:type="dxa"/>
            <w:vMerge/>
            <w:tcBorders>
              <w:top w:val="single" w:sz="4" w:space="0" w:color="auto"/>
              <w:left w:val="single" w:sz="4" w:space="0" w:color="auto"/>
              <w:bottom w:val="single" w:sz="4" w:space="0" w:color="auto"/>
              <w:right w:val="single" w:sz="4" w:space="0" w:color="auto"/>
            </w:tcBorders>
            <w:vAlign w:val="center"/>
            <w:hideMark/>
          </w:tcPr>
          <w:p w:rsidR="00A1420C" w:rsidRPr="00A1420C" w:rsidRDefault="00A1420C" w:rsidP="00A1420C"/>
        </w:tc>
        <w:tc>
          <w:tcPr>
            <w:tcW w:w="875" w:type="dxa"/>
            <w:vMerge/>
            <w:tcBorders>
              <w:top w:val="single" w:sz="4" w:space="0" w:color="auto"/>
              <w:left w:val="nil"/>
              <w:bottom w:val="single" w:sz="4" w:space="0" w:color="auto"/>
              <w:right w:val="nil"/>
            </w:tcBorders>
            <w:vAlign w:val="center"/>
            <w:hideMark/>
          </w:tcPr>
          <w:p w:rsidR="00A1420C" w:rsidRPr="00A1420C" w:rsidRDefault="00A1420C" w:rsidP="00A1420C"/>
        </w:tc>
        <w:tc>
          <w:tcPr>
            <w:tcW w:w="691" w:type="dxa"/>
            <w:vMerge/>
            <w:tcBorders>
              <w:top w:val="single" w:sz="4" w:space="0" w:color="auto"/>
              <w:left w:val="single" w:sz="4" w:space="0" w:color="auto"/>
              <w:bottom w:val="single" w:sz="4" w:space="0" w:color="auto"/>
              <w:right w:val="single" w:sz="4" w:space="0" w:color="auto"/>
            </w:tcBorders>
            <w:vAlign w:val="center"/>
            <w:hideMark/>
          </w:tcPr>
          <w:p w:rsidR="00A1420C" w:rsidRPr="00A1420C" w:rsidRDefault="00A1420C" w:rsidP="00A1420C"/>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Администрация Кыштовского сельсовета Кыштовского района Новосибирской области</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63 713 874,25</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49 873 890,00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54 863 390,00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ОБЩЕГОСУДАРСТВЕННЫЕ ВОПРОСЫ</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6 645 886,42</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6 279 389,26</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6 322 624,76</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Функционирование высшего должностного лица субъекта Российской Федерации и муниципального образования</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02</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763 703,67</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795 405,26</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795 405,26</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Непрограммные направления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02</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99.0.00.00000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763 703,67</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795 405,26</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795 405,26</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Функционирование главы муниципального образования</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02</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99.0.00.20300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763 703,67</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795 405,26</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795 405,26</w:t>
            </w:r>
          </w:p>
        </w:tc>
      </w:tr>
      <w:tr w:rsidR="00A1420C" w:rsidRPr="00A1420C" w:rsidTr="00A1420C">
        <w:trPr>
          <w:trHeight w:val="144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02</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99.0.00.20300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100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763 703,67</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795 405,26</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795 405,26</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Расходы на выплаты персоналу государственных (муниципальных) органов</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02</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99.0.00.20300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120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763 703,67</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795 405,26</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795 405,26</w:t>
            </w:r>
          </w:p>
        </w:tc>
      </w:tr>
      <w:tr w:rsidR="00A1420C" w:rsidRPr="00A1420C" w:rsidTr="00A1420C">
        <w:trPr>
          <w:trHeight w:val="144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04</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5 705 945,75</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5 483 684,00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5 483 684,00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Непрограммные направления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04</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99.0.00.00000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5 705 945,75</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5 483 684,00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5 483 684,00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Функционирование аппарата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04</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99.0.00.20400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5 690 221,75</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5 483 684,00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5 483 684,00</w:t>
            </w:r>
          </w:p>
        </w:tc>
      </w:tr>
      <w:tr w:rsidR="00A1420C" w:rsidRPr="00A1420C" w:rsidTr="00A1420C">
        <w:trPr>
          <w:trHeight w:val="144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99.0.00.20400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100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3 667 088,14</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3 590 866,55</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3 590 866,55</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lastRenderedPageBreak/>
              <w:t>Расходы на выплаты персоналу государственных (муниципальных) органов</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99.0.00.20400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120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3 667 088,14</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3 590 866,55</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3 590 866,55</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99.0.00.20400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1 783 347,49</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1 641 017,45</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1 641 017,45</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99.0.00.20400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1 783 347,49</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1 641 017,45</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1 641 017,45</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бюджетные ассигнования</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99.0.00.20400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800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239 786,12</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251 800,00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251 800,00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Уплата налогов, сборов и иных платежей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99.0.00.20400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850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239 786,12</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251 800,00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251 800,00</w:t>
            </w:r>
          </w:p>
        </w:tc>
      </w:tr>
      <w:tr w:rsidR="00A1420C" w:rsidRPr="00A1420C" w:rsidTr="00A1420C">
        <w:trPr>
          <w:trHeight w:val="144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Осуществление отдельных государственных полномочий полномочий Новосибирской области по решению вопросов в сфере административных правонарушений, за счет областного бюджета</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04</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99.0.00.70190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99.0.00.70190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99.0.00.70190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172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за счет областного бюджета</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04</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99.0.00.70510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15 624,00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0,00</w:t>
            </w:r>
          </w:p>
        </w:tc>
      </w:tr>
      <w:tr w:rsidR="00A1420C" w:rsidRPr="00A1420C" w:rsidTr="00A1420C">
        <w:trPr>
          <w:trHeight w:val="144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99.0.00.70510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100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15 624,00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Расходы на выплаты персоналу государственных (муниципальных) органов</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99.0.00.70510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120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15 624,00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Обеспечение деятельности финансовых, налоговых и таможенных органов и органов финансового (финансово-бюджетного) надзора</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06</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56 237,00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Непрограммные направления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06</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99.0.00.00000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56 237,00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0,00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lastRenderedPageBreak/>
              <w:t>Функционирование деятельности финансово-бюджетного надзора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06</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99.0.00.22400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56 237,00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Межбюджетные трансферты</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06</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99.0.00.22400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500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56 237,00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межбюджетные трансферты</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06</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99.0.00.22400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540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56 237,00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Другие общегосударственные вопросы</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13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120 000,00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300,00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43 535,50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Непрограммные направления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13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99.0.00.00000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120 000,00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300,00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43 535,50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Ведение похозяйственного учета в муниципальных образованиях</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13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99.0.00.90030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100 000,00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300,00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43 535,50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13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99.0.00.90030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100 000,00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300,00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43 535,50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13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99.0.00.90030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100 000,00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300,00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43 535,50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 xml:space="preserve">Взносы в Ассоциацию муниципальных образований за счет средств местных бюджетов </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13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99.0.00.90040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20 000,00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бюджетные ассигнования</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13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99.0.00.90040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800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20 000,00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Уплата налогов, сборов и иных платежей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13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99.0.00.90040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850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20 000,00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НАЦИОНАЛЬНАЯ ОБОРОНА</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02</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274 864,10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277 760,00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288 860,00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Мобилизационная и вневойсковая подготовка</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02</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274 864,10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277 760,00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288 860,00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Непрограммные направления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02</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99.0.00.00000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274 864,10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277 760,00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288 860,00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Осуществление первичного воинского учета на территориях, где отсутствуют военные коммисариаты, за счет федерального бюджета</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02</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99.0.00.51180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274 864,10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277 760,00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288 860,00</w:t>
            </w:r>
          </w:p>
        </w:tc>
      </w:tr>
      <w:tr w:rsidR="00A1420C" w:rsidRPr="00A1420C" w:rsidTr="00A1420C">
        <w:trPr>
          <w:trHeight w:val="144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02</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99.0.00.51180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100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251 448,93</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250 748,93</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250 748,93</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Расходы на выплаты персоналу государственных (муниципальных) органов</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02</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99.0.00.51180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120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251 448,93</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250 748,93</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250 748,93</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02</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99.0.00.51180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23 415,17</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27 011,07</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38 111,07</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lastRenderedPageBreak/>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02</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99.0.00.51180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23 415,17</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27 011,07</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38 111,07</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НАЦИОНАЛЬНАЯ БЕЗОПАСНОСТЬ И ПРАВООХРАНИТЕЛЬНАЯ ДЕЯТЕЛЬНОСТЬ</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1 159 968,72</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479 326,60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1 153 726,70</w:t>
            </w:r>
          </w:p>
        </w:tc>
      </w:tr>
      <w:tr w:rsidR="00A1420C" w:rsidRPr="00A1420C" w:rsidTr="00A1420C">
        <w:trPr>
          <w:trHeight w:val="115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Защита населения и территории от чрезвычайных ситуаций природного и техногенного характера, пожарная безопасность</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10</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1 159 968,72</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479 326,60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1 153 726,70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Непрограммные направления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10</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99.0.00.00000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1 159 968,72</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479 326,60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1 153 726,70</w:t>
            </w:r>
          </w:p>
        </w:tc>
      </w:tr>
      <w:tr w:rsidR="00A1420C" w:rsidRPr="00A1420C" w:rsidTr="00A1420C">
        <w:trPr>
          <w:trHeight w:val="144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Предупреждение и ликвидация последствий чрезвычайных ситуаций и стихийных бедствий природного и техногенного характера, обеспечение пожарной безопасности</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10</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99.0.00.43800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42 500,00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108 626,70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10</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99.0.00.43800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42 500,00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108 626,70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10</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99.0.00.43800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42 500,00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108 626,70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Создание условий для обеспечения пожарной безопасности муниципальными образованиями</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10</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99.0.00.43900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1 117 468,72</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479 326,60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1 045 100,00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10</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99.0.00.43900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1 105 462,07</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479 326,60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1 045 100,00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10</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99.0.00.43900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1 105 462,07</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479 326,60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1 045 100,00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бюджетные ассигнования</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10</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99.0.00.43900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800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12 006,65</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Уплата налогов, сборов и иных платежей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10</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99.0.00.43900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850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12 006,65</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НАЦИОНАЛЬНАЯ ЭКОНОМИКА</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26 722 149,88</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25 116 530,00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28 520 230,00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Транспорт</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08</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616 106,60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Непрограммные направления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08</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99.0.00.00000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616 106,60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Мероприятия в области транспорта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08</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99.0.00.41700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616 106,60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бюджетные ассигнования</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08</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99.0.00.41700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800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616 106,60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115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08</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99.0.00.41700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810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616 106,60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Дорожное хозяйство (дорожные фонды)</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26 106 043,28</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25 116 530,00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28 520 230,00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Дорожный фонд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88.0.00.00000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2 773 932,09</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2 675 630,00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2 776 630,00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Дорожный фрнд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88.2.00.00000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2 773 932,09</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2 675 630,00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2 776 630,00</w:t>
            </w:r>
          </w:p>
        </w:tc>
      </w:tr>
      <w:tr w:rsidR="00A1420C" w:rsidRPr="00A1420C" w:rsidTr="00A1420C">
        <w:trPr>
          <w:trHeight w:val="115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Расходы за счет дорожного фонда на строительство (реконструкцию),капитальный ремонт, ремонт и содержание автомобильных дорог</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88.2.00.41500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2 773 932,09</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2 675 630,00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2 776 630,00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88.2.00.41500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2 773 932,09</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2 675 630,00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2 776 630,00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88.2.00.41500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2 773 932,09</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2 675 630,00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2 776 630,00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Непрограммные направления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99.0.00.00000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23 332 111,19</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22 440 900,00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25 743 600,00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Поддержка дорожного хозяйства</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99.0.00.41500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3 853 771,19</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2 440 900,00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2 484 300,00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99.0.00.41500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3 803 771,19</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2 440 900,00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2 484 300,00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99.0.00.41500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3 803 771,19</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2 440 900,00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2 484 300,00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бюджетные ассигнования</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99.0.00.41500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800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50 000,00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Уплата налогов, сборов и иных платежей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99.0.00.41500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850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50 000,00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286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Осуществление устойчивого функционирования автомобильных дорогместного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99.0.00.70760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19 283 830,00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20 000 000,00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23 259 300,00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lastRenderedPageBreak/>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99.0.00.70760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19 283 830,00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20 000 000,00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23 259 300,00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99.0.00.70760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19 283 830,00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20 000 000,00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23 259 300,00</w:t>
            </w:r>
          </w:p>
        </w:tc>
      </w:tr>
      <w:tr w:rsidR="00A1420C" w:rsidRPr="00A1420C" w:rsidTr="00A1420C">
        <w:trPr>
          <w:trHeight w:val="315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Осуществление устойчивого функционирования автомобильных дорогместного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за счет средств местного бюджета</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99.0.00.S0760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194 510,00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99.0.00.S0760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194 510,00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04</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99.0.00.S0760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194 510,00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ЖИЛИЩНО-КОММУНАЛЬНОЕ ХОЗЯЙСТВО</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15 123 545,61</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12 344 055,72</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12 652 284,37</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Жилищное хозяйство</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28 927,49</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22 216,00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22 216,00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Непрограммные направления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99.0.00.00000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28 927,49</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22 216,00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22 216,00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Мероприятия в области жилищного хозяйства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99.0.00.45000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28 927,49</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22 216,00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22 216,00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бюджетные ассигнования</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99.0.00.45000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800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28 927,49</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22 216,00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22 216,00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Уплата налогов, сборов и иных платежей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99.0.00.45000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850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28 927,49</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22 216,00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22 216,00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Благоустройство</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15 094 618,12</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12 321 839,72</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12 630 068,37</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Непрограммные направления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99.0.00.00000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15 094 618,12</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12 321 839,72</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12 630 068,37</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Уличное освещение</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99.0.00.60010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3 499 949,50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3 195 802,72</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3 504 031,47</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99.0.00.60010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3 499 949,50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3 195 802,72</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3 504 031,47</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lastRenderedPageBreak/>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99.0.00.60010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3 499 949,50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3 195 802,72</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3 504 031,47</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Организация и содержание мест захоронения</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99.0.00.60040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56 582,62</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99.0.00.60040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56 582,62</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99.0.00.60040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56 582,62</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Прочие мероприятия по благоустройству городских округов и сельских  поселений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99.0.00.60050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742 550,64</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462 501,64</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462 501,64</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99.0.00.60050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742 550,64</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462 501,64</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462 501,64</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99.0.00.60050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742 550,64</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462 501,64</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462 501,64</w:t>
            </w:r>
          </w:p>
        </w:tc>
      </w:tr>
      <w:tr w:rsidR="00A1420C" w:rsidRPr="00A1420C" w:rsidTr="00A1420C">
        <w:trPr>
          <w:trHeight w:val="115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На реализацию социально значимых проектов в сфере развития общественной инфраструктуры за счет средств областного бюджета</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99.0.00.70370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600 000,00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99.0.00.70370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600 000,00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99.0.00.70370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600 000,00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115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На реализацию социально значимых проектов в сфере развития общественной инфраструктуры за счет средств местного бюджета</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99.0.00.S0370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6 500,00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99.0.00.S0370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6 500,00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99.0.00.S0370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6 500,00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990F200000</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99.0.F2.00000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10 189 035,36</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8 663 535,36</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8 663 535,26</w:t>
            </w:r>
          </w:p>
        </w:tc>
      </w:tr>
      <w:tr w:rsidR="00A1420C" w:rsidRPr="00A1420C" w:rsidTr="00A1420C">
        <w:trPr>
          <w:trHeight w:val="172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lastRenderedPageBreak/>
              <w:t>Реализация программ формирования современной городской среды (благоустройство дворовых территорий многоквартирных домов населенных пунктов Новосибирской области) за счет областного бюджета</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99.0.F2.55551</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2 822 065,66</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1 296 565,66</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1 296 565,56</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99.0.F2.55551</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2 822 065,66</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1 296 565,66</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1 296 565,56</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99.0.F2.55551</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2 822 065,66</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1 296 565,66</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1 296 565,56</w:t>
            </w:r>
          </w:p>
        </w:tc>
      </w:tr>
      <w:tr w:rsidR="00A1420C" w:rsidRPr="00A1420C" w:rsidTr="00A1420C">
        <w:trPr>
          <w:trHeight w:val="144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Реализация программ формирования современной городской среды (благоустройство общественных пространств населенных пунктов Новосибирской области) за счет областного бюджета</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99.0.F2.55552</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7 366 969,70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7 366 969,70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7 366 969,70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99.0.F2.55552</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7 366 969,70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7 366 969,70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7 366 969,70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05</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03</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99.0.F2.55552</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7 366 969,70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7 366 969,70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7 366 969,70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КУЛЬТУРА, КИНЕМАТОГРАФИЯ</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13 062 119,52</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4 187 022,67</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4 187 622,67</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Культура</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13 062 119,52</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4 187 022,67</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4 187 622,67</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Непрограммные направления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99.0.00.00000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13 062 119,52</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4 187 022,67</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4 187 622,67</w:t>
            </w:r>
          </w:p>
        </w:tc>
      </w:tr>
      <w:tr w:rsidR="00A1420C" w:rsidRPr="00A1420C" w:rsidTr="00A1420C">
        <w:trPr>
          <w:trHeight w:val="201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Реализация мероприятий по сохранению, использованию, популяризации и государственной охране объектов культурного наследия народов РФ, в рамках государственной программы Новосибирской области "Культура Новосибирской области" за счет средств областного бюджета</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99.0.00.70310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3 785 600,00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99.0.00.70310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3 785 600,00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99.0.00.70310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3 785 600,00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172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за счет областного бюджета</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99.0.00.70510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3 509 475,48</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0,00</w:t>
            </w:r>
          </w:p>
        </w:tc>
      </w:tr>
      <w:tr w:rsidR="00A1420C" w:rsidRPr="00A1420C" w:rsidTr="00A1420C">
        <w:trPr>
          <w:trHeight w:val="144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99.0.00.70510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100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106 407,88</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Расходы на выплаты персоналу казенных учреждений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99.0.00.70510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110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106 407,88</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99.0.00.70510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3 403 067,60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99.0.00.70510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3 403 067,60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9900080100</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99.0.00.80100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5 767 044,04</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4 187 022,67</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4 187 622,67</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Обеспечение деятельности  подведомственных учреждений культуры</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99.0.00.80110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5 767 044,04</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4 187 022,67</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4 187 622,67</w:t>
            </w:r>
          </w:p>
        </w:tc>
      </w:tr>
      <w:tr w:rsidR="00A1420C" w:rsidRPr="00A1420C" w:rsidTr="00A1420C">
        <w:trPr>
          <w:trHeight w:val="144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99.0.00.80110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100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2 938 467,66</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2 907 442,66</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2 907 442,66</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Расходы на выплаты персоналу казенных учреждений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99.0.00.80110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110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2 938 467,66</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2 907 442,66</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2 907 442,66</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Закупка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99.0.00.80110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2 724 069,15</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1 175 080,01</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1 175 680,01</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закупки товаров, работ и услуг для обеспечения государственных (муниципальных) нужд</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99.0.00.80110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240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2 724 069,15</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1 175 080,01</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1 175 680,01</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Иные бюджетные ассигнования</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99.0.00.80110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800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104 507,23</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104 500,00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104 500,00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Уплата налогов, сборов и иных платежей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08</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99.0.00.80110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850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104 507,23</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104 500,00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104 500,00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СОЦИАЛЬНАЯ ПОЛИТИКА</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10</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725 340,00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725 340,00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725 340,00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Пенсионное обеспечение</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10</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725 340,00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725 340,00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725 340,00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lastRenderedPageBreak/>
              <w:t>Непрограммные направления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10</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99.0.00.00000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725 340,00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725 340,00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725 340,00</w:t>
            </w:r>
          </w:p>
        </w:tc>
      </w:tr>
      <w:tr w:rsidR="00A1420C" w:rsidRPr="00A1420C" w:rsidTr="00A1420C">
        <w:trPr>
          <w:trHeight w:val="87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Доплаты к пенсиям государственных служащих субъектов РФ и муниципальных служащих</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10</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99.0.00.10100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725 340,00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725 340,00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725 340,00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Социальное обеспечение и иные выплаты населению</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10</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99.0.00.10100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300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725 340,00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725 340,00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725 340,00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Публичные нормативные социальные выплаты гражданам</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10</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01</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99.0.00.10100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310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725 340,00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725 340,00</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725 340,00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9900</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464 465,75</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1 012 701,50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Условно утвержденные расходы</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 </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464 465,75</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1 012 701,50</w:t>
            </w:r>
          </w:p>
        </w:tc>
      </w:tr>
      <w:tr w:rsidR="00A1420C" w:rsidRPr="00A1420C" w:rsidTr="00A1420C">
        <w:trPr>
          <w:trHeight w:val="585"/>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Непрограммные направления муниципальных образований</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99.0.00.00000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464 465,75</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1 012 701,50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Условно утвержденные расходы</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99.9.00.00000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464 465,75</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1 012 701,50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pPr>
              <w:rPr>
                <w:b/>
                <w:bCs/>
              </w:rPr>
            </w:pPr>
            <w:r w:rsidRPr="00A1420C">
              <w:rPr>
                <w:b/>
                <w:bCs/>
              </w:rPr>
              <w:t>Условно утвержденные расходы</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rPr>
                <w:b/>
                <w:bCs/>
              </w:rPr>
            </w:pPr>
            <w:r w:rsidRPr="00A1420C">
              <w:rPr>
                <w:b/>
                <w:bCs/>
              </w:rPr>
              <w:t>99.9.00.99990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rPr>
                <w:b/>
                <w:bCs/>
              </w:rPr>
            </w:pPr>
            <w:r w:rsidRPr="00A1420C">
              <w:rPr>
                <w:b/>
                <w:bCs/>
              </w:rPr>
              <w:t> </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464 465,75</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1 012 701,50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900</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99.9.00.99990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900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464 465,75</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1 012 701,50</w:t>
            </w:r>
          </w:p>
        </w:tc>
      </w:tr>
      <w:tr w:rsidR="00A1420C" w:rsidRPr="00A1420C" w:rsidTr="00A1420C">
        <w:trPr>
          <w:trHeight w:val="300"/>
        </w:trPr>
        <w:tc>
          <w:tcPr>
            <w:tcW w:w="3683" w:type="dxa"/>
            <w:tcBorders>
              <w:top w:val="nil"/>
              <w:left w:val="single" w:sz="4" w:space="0" w:color="auto"/>
              <w:bottom w:val="single" w:sz="4" w:space="0" w:color="auto"/>
              <w:right w:val="nil"/>
            </w:tcBorders>
            <w:shd w:val="clear" w:color="auto" w:fill="auto"/>
            <w:vAlign w:val="center"/>
            <w:hideMark/>
          </w:tcPr>
          <w:p w:rsidR="00A1420C" w:rsidRPr="00A1420C" w:rsidRDefault="00A1420C" w:rsidP="00A1420C">
            <w:r w:rsidRPr="00A1420C">
              <w:t>990</w:t>
            </w:r>
          </w:p>
        </w:tc>
        <w:tc>
          <w:tcPr>
            <w:tcW w:w="84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371</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w:t>
            </w:r>
          </w:p>
        </w:tc>
        <w:tc>
          <w:tcPr>
            <w:tcW w:w="709"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w:t>
            </w:r>
          </w:p>
        </w:tc>
        <w:tc>
          <w:tcPr>
            <w:tcW w:w="1622"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center"/>
            </w:pPr>
            <w:r w:rsidRPr="00A1420C">
              <w:t>99.9.00.99990</w:t>
            </w:r>
          </w:p>
        </w:tc>
        <w:tc>
          <w:tcPr>
            <w:tcW w:w="786"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center"/>
            </w:pPr>
            <w:r w:rsidRPr="00A1420C">
              <w:t>990</w:t>
            </w:r>
          </w:p>
        </w:tc>
        <w:tc>
          <w:tcPr>
            <w:tcW w:w="991"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0,00</w:t>
            </w:r>
          </w:p>
        </w:tc>
        <w:tc>
          <w:tcPr>
            <w:tcW w:w="875" w:type="dxa"/>
            <w:tcBorders>
              <w:top w:val="nil"/>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pPr>
            <w:r w:rsidRPr="00A1420C">
              <w:t>464 465,75</w:t>
            </w:r>
          </w:p>
        </w:tc>
        <w:tc>
          <w:tcPr>
            <w:tcW w:w="691" w:type="dxa"/>
            <w:tcBorders>
              <w:top w:val="nil"/>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pPr>
            <w:r w:rsidRPr="00A1420C">
              <w:t>1 012 701,50</w:t>
            </w:r>
          </w:p>
        </w:tc>
      </w:tr>
      <w:tr w:rsidR="00A1420C" w:rsidRPr="00A1420C" w:rsidTr="00A1420C">
        <w:trPr>
          <w:trHeight w:val="300"/>
        </w:trPr>
        <w:tc>
          <w:tcPr>
            <w:tcW w:w="3683" w:type="dxa"/>
            <w:tcBorders>
              <w:top w:val="nil"/>
              <w:left w:val="single" w:sz="4" w:space="0" w:color="auto"/>
              <w:bottom w:val="nil"/>
              <w:right w:val="single" w:sz="4" w:space="0" w:color="auto"/>
            </w:tcBorders>
            <w:shd w:val="clear" w:color="auto" w:fill="auto"/>
            <w:vAlign w:val="center"/>
            <w:hideMark/>
          </w:tcPr>
          <w:p w:rsidR="00A1420C" w:rsidRPr="00A1420C" w:rsidRDefault="00A1420C" w:rsidP="00A1420C">
            <w:pPr>
              <w:rPr>
                <w:b/>
                <w:bCs/>
              </w:rPr>
            </w:pPr>
            <w:r w:rsidRPr="00A1420C">
              <w:rPr>
                <w:b/>
                <w:bCs/>
              </w:rPr>
              <w:t> </w:t>
            </w:r>
          </w:p>
        </w:tc>
        <w:tc>
          <w:tcPr>
            <w:tcW w:w="849" w:type="dxa"/>
            <w:tcBorders>
              <w:top w:val="nil"/>
              <w:left w:val="nil"/>
              <w:bottom w:val="nil"/>
              <w:right w:val="single" w:sz="4" w:space="0" w:color="auto"/>
            </w:tcBorders>
            <w:shd w:val="clear" w:color="auto" w:fill="auto"/>
            <w:noWrap/>
            <w:vAlign w:val="center"/>
            <w:hideMark/>
          </w:tcPr>
          <w:p w:rsidR="00A1420C" w:rsidRPr="00A1420C" w:rsidRDefault="00A1420C" w:rsidP="00A1420C">
            <w:pPr>
              <w:rPr>
                <w:b/>
                <w:bCs/>
              </w:rPr>
            </w:pPr>
            <w:r w:rsidRPr="00A1420C">
              <w:rPr>
                <w:b/>
                <w:bCs/>
              </w:rPr>
              <w:t>371</w:t>
            </w:r>
          </w:p>
        </w:tc>
        <w:tc>
          <w:tcPr>
            <w:tcW w:w="709" w:type="dxa"/>
            <w:tcBorders>
              <w:top w:val="nil"/>
              <w:left w:val="nil"/>
              <w:bottom w:val="nil"/>
              <w:right w:val="single" w:sz="4" w:space="0" w:color="auto"/>
            </w:tcBorders>
            <w:shd w:val="clear" w:color="auto" w:fill="auto"/>
            <w:noWrap/>
            <w:vAlign w:val="center"/>
            <w:hideMark/>
          </w:tcPr>
          <w:p w:rsidR="00A1420C" w:rsidRPr="00A1420C" w:rsidRDefault="00A1420C" w:rsidP="00A1420C">
            <w:pPr>
              <w:rPr>
                <w:b/>
                <w:bCs/>
              </w:rPr>
            </w:pPr>
            <w:r w:rsidRPr="00A1420C">
              <w:rPr>
                <w:b/>
                <w:bCs/>
              </w:rPr>
              <w:t>0</w:t>
            </w:r>
          </w:p>
        </w:tc>
        <w:tc>
          <w:tcPr>
            <w:tcW w:w="709" w:type="dxa"/>
            <w:tcBorders>
              <w:top w:val="nil"/>
              <w:left w:val="nil"/>
              <w:bottom w:val="nil"/>
              <w:right w:val="single" w:sz="4" w:space="0" w:color="auto"/>
            </w:tcBorders>
            <w:shd w:val="clear" w:color="auto" w:fill="auto"/>
            <w:noWrap/>
            <w:vAlign w:val="center"/>
            <w:hideMark/>
          </w:tcPr>
          <w:p w:rsidR="00A1420C" w:rsidRPr="00A1420C" w:rsidRDefault="00A1420C" w:rsidP="00A1420C">
            <w:pPr>
              <w:rPr>
                <w:b/>
                <w:bCs/>
              </w:rPr>
            </w:pPr>
            <w:r w:rsidRPr="00A1420C">
              <w:rPr>
                <w:b/>
                <w:bCs/>
              </w:rPr>
              <w:t>0</w:t>
            </w:r>
          </w:p>
        </w:tc>
        <w:tc>
          <w:tcPr>
            <w:tcW w:w="1622" w:type="dxa"/>
            <w:tcBorders>
              <w:top w:val="nil"/>
              <w:left w:val="nil"/>
              <w:bottom w:val="nil"/>
              <w:right w:val="single" w:sz="4" w:space="0" w:color="auto"/>
            </w:tcBorders>
            <w:shd w:val="clear" w:color="auto" w:fill="auto"/>
            <w:noWrap/>
            <w:vAlign w:val="center"/>
            <w:hideMark/>
          </w:tcPr>
          <w:p w:rsidR="00A1420C" w:rsidRPr="00A1420C" w:rsidRDefault="00A1420C" w:rsidP="00A1420C">
            <w:pPr>
              <w:rPr>
                <w:b/>
                <w:bCs/>
              </w:rPr>
            </w:pPr>
            <w:r w:rsidRPr="00A1420C">
              <w:rPr>
                <w:b/>
                <w:bCs/>
              </w:rPr>
              <w:t>99.9.00.99990</w:t>
            </w:r>
          </w:p>
        </w:tc>
        <w:tc>
          <w:tcPr>
            <w:tcW w:w="786" w:type="dxa"/>
            <w:tcBorders>
              <w:top w:val="nil"/>
              <w:left w:val="nil"/>
              <w:bottom w:val="nil"/>
              <w:right w:val="single" w:sz="4" w:space="0" w:color="auto"/>
            </w:tcBorders>
            <w:shd w:val="clear" w:color="auto" w:fill="auto"/>
            <w:noWrap/>
            <w:vAlign w:val="center"/>
            <w:hideMark/>
          </w:tcPr>
          <w:p w:rsidR="00A1420C" w:rsidRPr="00A1420C" w:rsidRDefault="00A1420C" w:rsidP="00A1420C">
            <w:pPr>
              <w:rPr>
                <w:b/>
                <w:bCs/>
              </w:rPr>
            </w:pPr>
            <w:r w:rsidRPr="00A1420C">
              <w:rPr>
                <w:b/>
                <w:bCs/>
              </w:rPr>
              <w:t>000</w:t>
            </w:r>
          </w:p>
        </w:tc>
        <w:tc>
          <w:tcPr>
            <w:tcW w:w="991" w:type="dxa"/>
            <w:tcBorders>
              <w:top w:val="nil"/>
              <w:left w:val="nil"/>
              <w:bottom w:val="nil"/>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63 713 874,25</w:t>
            </w:r>
          </w:p>
        </w:tc>
        <w:tc>
          <w:tcPr>
            <w:tcW w:w="875" w:type="dxa"/>
            <w:tcBorders>
              <w:top w:val="nil"/>
              <w:left w:val="nil"/>
              <w:bottom w:val="nil"/>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49 873 890,00</w:t>
            </w:r>
          </w:p>
        </w:tc>
        <w:tc>
          <w:tcPr>
            <w:tcW w:w="691" w:type="dxa"/>
            <w:tcBorders>
              <w:top w:val="nil"/>
              <w:left w:val="nil"/>
              <w:bottom w:val="nil"/>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54 863 390,00</w:t>
            </w:r>
          </w:p>
        </w:tc>
      </w:tr>
      <w:tr w:rsidR="00A1420C" w:rsidRPr="00A1420C" w:rsidTr="00A1420C">
        <w:trPr>
          <w:trHeight w:val="255"/>
        </w:trPr>
        <w:tc>
          <w:tcPr>
            <w:tcW w:w="3683" w:type="dxa"/>
            <w:tcBorders>
              <w:top w:val="single" w:sz="4" w:space="0" w:color="auto"/>
              <w:left w:val="single" w:sz="4" w:space="0" w:color="auto"/>
              <w:bottom w:val="single" w:sz="4" w:space="0" w:color="auto"/>
              <w:right w:val="nil"/>
            </w:tcBorders>
            <w:shd w:val="clear" w:color="auto" w:fill="auto"/>
            <w:noWrap/>
            <w:vAlign w:val="center"/>
            <w:hideMark/>
          </w:tcPr>
          <w:p w:rsidR="00A1420C" w:rsidRPr="00A1420C" w:rsidRDefault="00A1420C" w:rsidP="00A1420C">
            <w:pPr>
              <w:rPr>
                <w:b/>
                <w:bCs/>
              </w:rPr>
            </w:pPr>
            <w:r w:rsidRPr="00A1420C">
              <w:rPr>
                <w:b/>
                <w:bCs/>
              </w:rPr>
              <w:t>Итого расходов</w:t>
            </w:r>
          </w:p>
        </w:tc>
        <w:tc>
          <w:tcPr>
            <w:tcW w:w="849" w:type="dxa"/>
            <w:tcBorders>
              <w:top w:val="single" w:sz="4" w:space="0" w:color="auto"/>
              <w:left w:val="nil"/>
              <w:bottom w:val="single" w:sz="4" w:space="0" w:color="auto"/>
              <w:right w:val="nil"/>
            </w:tcBorders>
            <w:shd w:val="clear" w:color="auto" w:fill="auto"/>
            <w:noWrap/>
            <w:vAlign w:val="center"/>
            <w:hideMark/>
          </w:tcPr>
          <w:p w:rsidR="00A1420C" w:rsidRPr="00A1420C" w:rsidRDefault="00A1420C" w:rsidP="00A1420C">
            <w:pPr>
              <w:rPr>
                <w:b/>
                <w:bCs/>
              </w:rPr>
            </w:pPr>
            <w:r w:rsidRPr="00A1420C">
              <w:rPr>
                <w:b/>
                <w:bCs/>
              </w:rPr>
              <w:t> </w:t>
            </w:r>
          </w:p>
        </w:tc>
        <w:tc>
          <w:tcPr>
            <w:tcW w:w="709" w:type="dxa"/>
            <w:tcBorders>
              <w:top w:val="single" w:sz="4" w:space="0" w:color="auto"/>
              <w:left w:val="nil"/>
              <w:bottom w:val="single" w:sz="4" w:space="0" w:color="auto"/>
              <w:right w:val="nil"/>
            </w:tcBorders>
            <w:shd w:val="clear" w:color="auto" w:fill="auto"/>
            <w:noWrap/>
            <w:vAlign w:val="center"/>
            <w:hideMark/>
          </w:tcPr>
          <w:p w:rsidR="00A1420C" w:rsidRPr="00A1420C" w:rsidRDefault="00A1420C" w:rsidP="00A1420C">
            <w:pPr>
              <w:rPr>
                <w:b/>
                <w:bCs/>
              </w:rPr>
            </w:pPr>
            <w:r w:rsidRPr="00A1420C">
              <w:rPr>
                <w:b/>
                <w:bCs/>
              </w:rPr>
              <w:t> </w:t>
            </w:r>
          </w:p>
        </w:tc>
        <w:tc>
          <w:tcPr>
            <w:tcW w:w="709" w:type="dxa"/>
            <w:tcBorders>
              <w:top w:val="single" w:sz="4" w:space="0" w:color="auto"/>
              <w:left w:val="nil"/>
              <w:bottom w:val="single" w:sz="4" w:space="0" w:color="auto"/>
              <w:right w:val="nil"/>
            </w:tcBorders>
            <w:shd w:val="clear" w:color="auto" w:fill="auto"/>
            <w:noWrap/>
            <w:vAlign w:val="center"/>
            <w:hideMark/>
          </w:tcPr>
          <w:p w:rsidR="00A1420C" w:rsidRPr="00A1420C" w:rsidRDefault="00A1420C" w:rsidP="00A1420C">
            <w:pPr>
              <w:rPr>
                <w:b/>
                <w:bCs/>
              </w:rPr>
            </w:pPr>
            <w:r w:rsidRPr="00A1420C">
              <w:rPr>
                <w:b/>
                <w:bCs/>
              </w:rPr>
              <w:t> </w:t>
            </w:r>
          </w:p>
        </w:tc>
        <w:tc>
          <w:tcPr>
            <w:tcW w:w="1622" w:type="dxa"/>
            <w:tcBorders>
              <w:top w:val="single" w:sz="4" w:space="0" w:color="auto"/>
              <w:left w:val="nil"/>
              <w:bottom w:val="single" w:sz="4" w:space="0" w:color="auto"/>
              <w:right w:val="nil"/>
            </w:tcBorders>
            <w:shd w:val="clear" w:color="auto" w:fill="auto"/>
            <w:noWrap/>
            <w:vAlign w:val="center"/>
            <w:hideMark/>
          </w:tcPr>
          <w:p w:rsidR="00A1420C" w:rsidRPr="00A1420C" w:rsidRDefault="00A1420C" w:rsidP="00A1420C">
            <w:pPr>
              <w:rPr>
                <w:b/>
                <w:bCs/>
              </w:rPr>
            </w:pPr>
            <w:r w:rsidRPr="00A1420C">
              <w:rPr>
                <w:b/>
                <w:bCs/>
              </w:rPr>
              <w:t> </w:t>
            </w:r>
          </w:p>
        </w:tc>
        <w:tc>
          <w:tcPr>
            <w:tcW w:w="786" w:type="dxa"/>
            <w:tcBorders>
              <w:top w:val="single" w:sz="4" w:space="0" w:color="auto"/>
              <w:left w:val="nil"/>
              <w:bottom w:val="single" w:sz="4" w:space="0" w:color="auto"/>
              <w:right w:val="nil"/>
            </w:tcBorders>
            <w:shd w:val="clear" w:color="auto" w:fill="auto"/>
            <w:noWrap/>
            <w:vAlign w:val="center"/>
            <w:hideMark/>
          </w:tcPr>
          <w:p w:rsidR="00A1420C" w:rsidRPr="00A1420C" w:rsidRDefault="00A1420C" w:rsidP="00A1420C">
            <w:pPr>
              <w:rPr>
                <w:b/>
                <w:bCs/>
              </w:rPr>
            </w:pPr>
            <w:r w:rsidRPr="00A1420C">
              <w:rPr>
                <w:b/>
                <w:bCs/>
              </w:rPr>
              <w:t> </w:t>
            </w:r>
          </w:p>
        </w:tc>
        <w:tc>
          <w:tcPr>
            <w:tcW w:w="991" w:type="dxa"/>
            <w:tcBorders>
              <w:top w:val="single" w:sz="4" w:space="0" w:color="auto"/>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63 713 874,25</w:t>
            </w:r>
          </w:p>
        </w:tc>
        <w:tc>
          <w:tcPr>
            <w:tcW w:w="875" w:type="dxa"/>
            <w:tcBorders>
              <w:top w:val="single" w:sz="4" w:space="0" w:color="auto"/>
              <w:left w:val="single" w:sz="4" w:space="0" w:color="auto"/>
              <w:bottom w:val="single" w:sz="4" w:space="0" w:color="auto"/>
              <w:right w:val="nil"/>
            </w:tcBorders>
            <w:shd w:val="clear" w:color="auto" w:fill="auto"/>
            <w:noWrap/>
            <w:vAlign w:val="center"/>
            <w:hideMark/>
          </w:tcPr>
          <w:p w:rsidR="00A1420C" w:rsidRPr="00A1420C" w:rsidRDefault="00A1420C" w:rsidP="00A1420C">
            <w:pPr>
              <w:jc w:val="right"/>
              <w:rPr>
                <w:b/>
                <w:bCs/>
              </w:rPr>
            </w:pPr>
            <w:r w:rsidRPr="00A1420C">
              <w:rPr>
                <w:b/>
                <w:bCs/>
              </w:rPr>
              <w:t>49 873 890,00</w:t>
            </w:r>
          </w:p>
        </w:tc>
        <w:tc>
          <w:tcPr>
            <w:tcW w:w="6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1420C" w:rsidRPr="00A1420C" w:rsidRDefault="00A1420C" w:rsidP="00A1420C">
            <w:pPr>
              <w:jc w:val="right"/>
              <w:rPr>
                <w:b/>
                <w:bCs/>
              </w:rPr>
            </w:pPr>
            <w:r w:rsidRPr="00A1420C">
              <w:rPr>
                <w:b/>
                <w:bCs/>
              </w:rPr>
              <w:t>54 863 390,00</w:t>
            </w:r>
          </w:p>
        </w:tc>
      </w:tr>
    </w:tbl>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tbl>
      <w:tblPr>
        <w:tblW w:w="10015" w:type="dxa"/>
        <w:tblInd w:w="108" w:type="dxa"/>
        <w:tblLook w:val="04A0" w:firstRow="1" w:lastRow="0" w:firstColumn="1" w:lastColumn="0" w:noHBand="0" w:noVBand="1"/>
      </w:tblPr>
      <w:tblGrid>
        <w:gridCol w:w="2963"/>
        <w:gridCol w:w="3957"/>
        <w:gridCol w:w="1535"/>
        <w:gridCol w:w="1560"/>
      </w:tblGrid>
      <w:tr w:rsidR="00A1420C" w:rsidRPr="00A1420C" w:rsidTr="00A1420C">
        <w:trPr>
          <w:trHeight w:val="255"/>
        </w:trPr>
        <w:tc>
          <w:tcPr>
            <w:tcW w:w="2963"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3957"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35" w:type="dxa"/>
            <w:tcBorders>
              <w:top w:val="nil"/>
              <w:left w:val="nil"/>
              <w:bottom w:val="nil"/>
              <w:right w:val="nil"/>
            </w:tcBorders>
            <w:shd w:val="clear" w:color="auto" w:fill="auto"/>
            <w:noWrap/>
            <w:vAlign w:val="bottom"/>
            <w:hideMark/>
          </w:tcPr>
          <w:p w:rsidR="00A1420C" w:rsidRPr="00A1420C" w:rsidRDefault="00A1420C" w:rsidP="00A1420C">
            <w:pPr>
              <w:rPr>
                <w:rFonts w:ascii="Arial CYR" w:hAnsi="Arial CYR" w:cs="Arial CYR"/>
                <w:sz w:val="20"/>
                <w:szCs w:val="20"/>
              </w:rPr>
            </w:pPr>
            <w:r w:rsidRPr="00A1420C">
              <w:rPr>
                <w:rFonts w:ascii="Arial CYR" w:hAnsi="Arial CYR" w:cs="Arial CYR"/>
                <w:sz w:val="20"/>
                <w:szCs w:val="20"/>
              </w:rPr>
              <w:t>Приложение</w:t>
            </w: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rFonts w:ascii="Arial CYR" w:hAnsi="Arial CYR" w:cs="Arial CYR"/>
                <w:sz w:val="20"/>
                <w:szCs w:val="20"/>
              </w:rPr>
            </w:pPr>
            <w:r w:rsidRPr="00A1420C">
              <w:rPr>
                <w:rFonts w:ascii="Arial CYR" w:hAnsi="Arial CYR" w:cs="Arial CYR"/>
                <w:sz w:val="20"/>
                <w:szCs w:val="20"/>
              </w:rPr>
              <w:t>№7</w:t>
            </w:r>
          </w:p>
        </w:tc>
      </w:tr>
      <w:tr w:rsidR="00A1420C" w:rsidRPr="00A1420C" w:rsidTr="00A1420C">
        <w:trPr>
          <w:trHeight w:val="1290"/>
        </w:trPr>
        <w:tc>
          <w:tcPr>
            <w:tcW w:w="2963" w:type="dxa"/>
            <w:tcBorders>
              <w:top w:val="nil"/>
              <w:left w:val="nil"/>
              <w:bottom w:val="nil"/>
              <w:right w:val="nil"/>
            </w:tcBorders>
            <w:shd w:val="clear" w:color="auto" w:fill="auto"/>
            <w:noWrap/>
            <w:vAlign w:val="bottom"/>
            <w:hideMark/>
          </w:tcPr>
          <w:p w:rsidR="00A1420C" w:rsidRPr="00A1420C" w:rsidRDefault="00A1420C" w:rsidP="00A1420C">
            <w:pPr>
              <w:rPr>
                <w:rFonts w:ascii="Arial CYR" w:hAnsi="Arial CYR" w:cs="Arial CYR"/>
                <w:sz w:val="20"/>
                <w:szCs w:val="20"/>
              </w:rPr>
            </w:pPr>
          </w:p>
        </w:tc>
        <w:tc>
          <w:tcPr>
            <w:tcW w:w="3957"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3095" w:type="dxa"/>
            <w:gridSpan w:val="2"/>
            <w:tcBorders>
              <w:top w:val="nil"/>
              <w:left w:val="nil"/>
              <w:bottom w:val="nil"/>
              <w:right w:val="nil"/>
            </w:tcBorders>
            <w:shd w:val="clear" w:color="auto" w:fill="auto"/>
            <w:vAlign w:val="bottom"/>
            <w:hideMark/>
          </w:tcPr>
          <w:p w:rsidR="00A1420C" w:rsidRPr="00A1420C" w:rsidRDefault="00A1420C" w:rsidP="00A1420C">
            <w:pPr>
              <w:rPr>
                <w:rFonts w:ascii="Arial CYR" w:hAnsi="Arial CYR" w:cs="Arial CYR"/>
                <w:sz w:val="20"/>
                <w:szCs w:val="20"/>
              </w:rPr>
            </w:pPr>
            <w:r w:rsidRPr="00A1420C">
              <w:rPr>
                <w:rFonts w:ascii="Arial CYR" w:hAnsi="Arial CYR" w:cs="Arial CYR"/>
                <w:sz w:val="20"/>
                <w:szCs w:val="20"/>
              </w:rPr>
              <w:t>к решению № 1     13-ой сессии Совета Депутатов Кыштовского сельсовета Кыштовского района Новосибирской области</w:t>
            </w:r>
          </w:p>
        </w:tc>
      </w:tr>
      <w:tr w:rsidR="00A1420C" w:rsidRPr="00A1420C" w:rsidTr="00A1420C">
        <w:trPr>
          <w:trHeight w:val="660"/>
        </w:trPr>
        <w:tc>
          <w:tcPr>
            <w:tcW w:w="8455" w:type="dxa"/>
            <w:gridSpan w:val="3"/>
            <w:tcBorders>
              <w:top w:val="nil"/>
              <w:left w:val="nil"/>
              <w:bottom w:val="single" w:sz="4" w:space="0" w:color="auto"/>
              <w:right w:val="nil"/>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xml:space="preserve">Источники финансирования дефицита бюджета Кыштовского сельсовета </w:t>
            </w: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rFonts w:ascii="Arial CYR" w:hAnsi="Arial CYR" w:cs="Arial CYR"/>
                <w:sz w:val="20"/>
                <w:szCs w:val="20"/>
              </w:rPr>
            </w:pPr>
            <w:r w:rsidRPr="00A1420C">
              <w:rPr>
                <w:rFonts w:ascii="Arial CYR" w:hAnsi="Arial CYR" w:cs="Arial CYR"/>
                <w:sz w:val="20"/>
                <w:szCs w:val="20"/>
              </w:rPr>
              <w:t>2021 год</w:t>
            </w:r>
          </w:p>
        </w:tc>
      </w:tr>
      <w:tr w:rsidR="00A1420C" w:rsidRPr="00A1420C" w:rsidTr="00A1420C">
        <w:trPr>
          <w:trHeight w:val="315"/>
        </w:trPr>
        <w:tc>
          <w:tcPr>
            <w:tcW w:w="2963" w:type="dxa"/>
            <w:tcBorders>
              <w:top w:val="nil"/>
              <w:left w:val="nil"/>
              <w:bottom w:val="single" w:sz="4" w:space="0" w:color="auto"/>
              <w:right w:val="nil"/>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w:t>
            </w:r>
          </w:p>
        </w:tc>
        <w:tc>
          <w:tcPr>
            <w:tcW w:w="3957" w:type="dxa"/>
            <w:tcBorders>
              <w:top w:val="nil"/>
              <w:left w:val="nil"/>
              <w:bottom w:val="single" w:sz="4" w:space="0" w:color="auto"/>
              <w:right w:val="nil"/>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w:t>
            </w:r>
          </w:p>
        </w:tc>
        <w:tc>
          <w:tcPr>
            <w:tcW w:w="1535" w:type="dxa"/>
            <w:tcBorders>
              <w:top w:val="nil"/>
              <w:left w:val="nil"/>
              <w:bottom w:val="single" w:sz="4" w:space="0" w:color="auto"/>
              <w:right w:val="nil"/>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w:t>
            </w: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rFonts w:ascii="Arial CYR" w:hAnsi="Arial CYR" w:cs="Arial CYR"/>
                <w:b/>
                <w:bCs/>
                <w:sz w:val="20"/>
                <w:szCs w:val="20"/>
              </w:rPr>
            </w:pPr>
          </w:p>
        </w:tc>
      </w:tr>
      <w:tr w:rsidR="00A1420C" w:rsidRPr="00A1420C" w:rsidTr="00A1420C">
        <w:trPr>
          <w:trHeight w:val="765"/>
        </w:trPr>
        <w:tc>
          <w:tcPr>
            <w:tcW w:w="2963" w:type="dxa"/>
            <w:tcBorders>
              <w:top w:val="nil"/>
              <w:left w:val="single" w:sz="4" w:space="0" w:color="auto"/>
              <w:bottom w:val="single" w:sz="4" w:space="0" w:color="auto"/>
              <w:right w:val="single" w:sz="4" w:space="0" w:color="auto"/>
            </w:tcBorders>
            <w:shd w:val="clear" w:color="auto" w:fill="auto"/>
            <w:vAlign w:val="bottom"/>
            <w:hideMark/>
          </w:tcPr>
          <w:p w:rsidR="00A1420C" w:rsidRPr="00A1420C" w:rsidRDefault="00A1420C" w:rsidP="00A1420C">
            <w:pPr>
              <w:jc w:val="center"/>
              <w:rPr>
                <w:rFonts w:ascii="Arial CYR" w:hAnsi="Arial CYR" w:cs="Arial CYR"/>
                <w:sz w:val="20"/>
                <w:szCs w:val="20"/>
              </w:rPr>
            </w:pPr>
            <w:r w:rsidRPr="00A1420C">
              <w:rPr>
                <w:rFonts w:ascii="Arial CYR" w:hAnsi="Arial CYR" w:cs="Arial CYR"/>
                <w:sz w:val="20"/>
                <w:szCs w:val="20"/>
              </w:rPr>
              <w:t>Код источника финансирования по КИВФ, КИВнФ</w:t>
            </w:r>
          </w:p>
        </w:tc>
        <w:tc>
          <w:tcPr>
            <w:tcW w:w="3957" w:type="dxa"/>
            <w:tcBorders>
              <w:top w:val="nil"/>
              <w:left w:val="nil"/>
              <w:bottom w:val="single" w:sz="4" w:space="0" w:color="auto"/>
              <w:right w:val="single" w:sz="4" w:space="0" w:color="auto"/>
            </w:tcBorders>
            <w:shd w:val="clear" w:color="auto" w:fill="auto"/>
            <w:vAlign w:val="bottom"/>
            <w:hideMark/>
          </w:tcPr>
          <w:p w:rsidR="00A1420C" w:rsidRPr="00A1420C" w:rsidRDefault="00A1420C" w:rsidP="00A1420C">
            <w:pPr>
              <w:jc w:val="center"/>
              <w:rPr>
                <w:rFonts w:ascii="Arial CYR" w:hAnsi="Arial CYR" w:cs="Arial CYR"/>
                <w:sz w:val="20"/>
                <w:szCs w:val="20"/>
              </w:rPr>
            </w:pPr>
            <w:r w:rsidRPr="00A1420C">
              <w:rPr>
                <w:rFonts w:ascii="Arial CYR" w:hAnsi="Arial CYR" w:cs="Arial CYR"/>
                <w:sz w:val="20"/>
                <w:szCs w:val="20"/>
              </w:rPr>
              <w:t>Наименование показателя</w:t>
            </w:r>
          </w:p>
        </w:tc>
        <w:tc>
          <w:tcPr>
            <w:tcW w:w="3095" w:type="dxa"/>
            <w:gridSpan w:val="2"/>
            <w:tcBorders>
              <w:top w:val="single" w:sz="4" w:space="0" w:color="auto"/>
              <w:left w:val="nil"/>
              <w:bottom w:val="single" w:sz="4" w:space="0" w:color="auto"/>
              <w:right w:val="single" w:sz="4" w:space="0" w:color="auto"/>
            </w:tcBorders>
            <w:shd w:val="clear" w:color="auto" w:fill="auto"/>
            <w:vAlign w:val="bottom"/>
            <w:hideMark/>
          </w:tcPr>
          <w:p w:rsidR="00A1420C" w:rsidRPr="00A1420C" w:rsidRDefault="00A1420C" w:rsidP="00A1420C">
            <w:pPr>
              <w:jc w:val="center"/>
              <w:rPr>
                <w:rFonts w:ascii="Arial CYR" w:hAnsi="Arial CYR" w:cs="Arial CYR"/>
                <w:sz w:val="20"/>
                <w:szCs w:val="20"/>
              </w:rPr>
            </w:pPr>
            <w:r w:rsidRPr="00A1420C">
              <w:rPr>
                <w:rFonts w:ascii="Arial CYR" w:hAnsi="Arial CYR" w:cs="Arial CYR"/>
                <w:sz w:val="20"/>
                <w:szCs w:val="20"/>
              </w:rPr>
              <w:t>Сумма, руб.</w:t>
            </w:r>
          </w:p>
        </w:tc>
      </w:tr>
      <w:tr w:rsidR="00A1420C" w:rsidRPr="00A1420C" w:rsidTr="00A1420C">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xml:space="preserve">Источники внутреннего финансирования бюджета </w:t>
            </w:r>
          </w:p>
        </w:tc>
        <w:tc>
          <w:tcPr>
            <w:tcW w:w="3095" w:type="dxa"/>
            <w:gridSpan w:val="2"/>
            <w:tcBorders>
              <w:top w:val="single" w:sz="4" w:space="0" w:color="auto"/>
              <w:left w:val="nil"/>
              <w:bottom w:val="single" w:sz="4" w:space="0" w:color="auto"/>
              <w:right w:val="single" w:sz="4" w:space="0" w:color="000000"/>
            </w:tcBorders>
            <w:shd w:val="clear" w:color="auto" w:fill="auto"/>
            <w:vAlign w:val="bottom"/>
            <w:hideMark/>
          </w:tcPr>
          <w:p w:rsidR="00A1420C" w:rsidRPr="00A1420C" w:rsidRDefault="00A1420C" w:rsidP="00A1420C">
            <w:pPr>
              <w:jc w:val="right"/>
              <w:rPr>
                <w:rFonts w:ascii="Arial CYR" w:hAnsi="Arial CYR" w:cs="Arial CYR"/>
                <w:b/>
                <w:bCs/>
                <w:sz w:val="20"/>
                <w:szCs w:val="20"/>
              </w:rPr>
            </w:pPr>
            <w:r w:rsidRPr="00A1420C">
              <w:rPr>
                <w:rFonts w:ascii="Arial CYR" w:hAnsi="Arial CYR" w:cs="Arial CYR"/>
                <w:b/>
                <w:bCs/>
                <w:sz w:val="20"/>
                <w:szCs w:val="20"/>
              </w:rPr>
              <w:t> </w:t>
            </w:r>
          </w:p>
        </w:tc>
      </w:tr>
      <w:tr w:rsidR="00A1420C" w:rsidRPr="00A1420C" w:rsidTr="00A1420C">
        <w:trPr>
          <w:trHeight w:val="25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w:t>
            </w:r>
          </w:p>
        </w:tc>
        <w:tc>
          <w:tcPr>
            <w:tcW w:w="3957" w:type="dxa"/>
            <w:tcBorders>
              <w:top w:val="nil"/>
              <w:left w:val="nil"/>
              <w:bottom w:val="single" w:sz="4" w:space="0" w:color="auto"/>
              <w:right w:val="single" w:sz="4" w:space="0" w:color="auto"/>
            </w:tcBorders>
            <w:shd w:val="clear" w:color="auto" w:fill="auto"/>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Остатки средств бюджетов</w:t>
            </w:r>
          </w:p>
        </w:tc>
        <w:tc>
          <w:tcPr>
            <w:tcW w:w="3095" w:type="dxa"/>
            <w:gridSpan w:val="2"/>
            <w:tcBorders>
              <w:top w:val="single" w:sz="4" w:space="0" w:color="auto"/>
              <w:left w:val="nil"/>
              <w:bottom w:val="single" w:sz="4" w:space="0" w:color="auto"/>
              <w:right w:val="single" w:sz="4" w:space="0" w:color="auto"/>
            </w:tcBorders>
            <w:shd w:val="clear" w:color="auto" w:fill="auto"/>
            <w:noWrap/>
            <w:vAlign w:val="bottom"/>
            <w:hideMark/>
          </w:tcPr>
          <w:p w:rsidR="00A1420C" w:rsidRPr="00A1420C" w:rsidRDefault="00A1420C" w:rsidP="00A1420C">
            <w:pPr>
              <w:jc w:val="right"/>
              <w:rPr>
                <w:rFonts w:ascii="Arial CYR" w:hAnsi="Arial CYR" w:cs="Arial CYR"/>
                <w:b/>
                <w:bCs/>
                <w:sz w:val="20"/>
                <w:szCs w:val="20"/>
              </w:rPr>
            </w:pPr>
            <w:r w:rsidRPr="00A1420C">
              <w:rPr>
                <w:rFonts w:ascii="Arial CYR" w:hAnsi="Arial CYR" w:cs="Arial CYR"/>
                <w:b/>
                <w:bCs/>
                <w:sz w:val="20"/>
                <w:szCs w:val="20"/>
              </w:rPr>
              <w:t> </w:t>
            </w:r>
          </w:p>
        </w:tc>
      </w:tr>
      <w:tr w:rsidR="00A1420C" w:rsidRPr="00A1420C" w:rsidTr="00A1420C">
        <w:trPr>
          <w:trHeight w:val="76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A1420C" w:rsidRPr="00A1420C" w:rsidRDefault="00A1420C" w:rsidP="00A1420C">
            <w:pPr>
              <w:rPr>
                <w:rFonts w:ascii="Arial CYR" w:hAnsi="Arial CYR" w:cs="Arial CYR"/>
                <w:sz w:val="20"/>
                <w:szCs w:val="20"/>
              </w:rPr>
            </w:pPr>
            <w:r w:rsidRPr="00A1420C">
              <w:rPr>
                <w:rFonts w:ascii="Arial CYR" w:hAnsi="Arial CYR" w:cs="Arial CYR"/>
                <w:sz w:val="20"/>
                <w:szCs w:val="20"/>
              </w:rPr>
              <w:t>000 01 05 02 01 10 0000 510</w:t>
            </w:r>
          </w:p>
        </w:tc>
        <w:tc>
          <w:tcPr>
            <w:tcW w:w="3957" w:type="dxa"/>
            <w:tcBorders>
              <w:top w:val="nil"/>
              <w:left w:val="nil"/>
              <w:bottom w:val="single" w:sz="4" w:space="0" w:color="auto"/>
              <w:right w:val="single" w:sz="4" w:space="0" w:color="auto"/>
            </w:tcBorders>
            <w:shd w:val="clear" w:color="auto" w:fill="auto"/>
            <w:vAlign w:val="bottom"/>
            <w:hideMark/>
          </w:tcPr>
          <w:p w:rsidR="00A1420C" w:rsidRPr="00A1420C" w:rsidRDefault="00A1420C" w:rsidP="00A1420C">
            <w:pPr>
              <w:rPr>
                <w:rFonts w:ascii="Arial CYR" w:hAnsi="Arial CYR" w:cs="Arial CYR"/>
                <w:sz w:val="20"/>
                <w:szCs w:val="20"/>
              </w:rPr>
            </w:pPr>
            <w:r w:rsidRPr="00A1420C">
              <w:rPr>
                <w:rFonts w:ascii="Arial CYR" w:hAnsi="Arial CYR" w:cs="Arial CYR"/>
                <w:sz w:val="20"/>
                <w:szCs w:val="20"/>
              </w:rPr>
              <w:t>Увеличение прочих остатков денежных средств бюджетов поселений</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A1420C" w:rsidRPr="00A1420C" w:rsidRDefault="00A1420C" w:rsidP="00A1420C">
            <w:pPr>
              <w:jc w:val="right"/>
              <w:rPr>
                <w:rFonts w:ascii="Arial CYR" w:hAnsi="Arial CYR" w:cs="Arial CYR"/>
                <w:color w:val="FF0000"/>
                <w:sz w:val="20"/>
                <w:szCs w:val="20"/>
              </w:rPr>
            </w:pPr>
            <w:r w:rsidRPr="00A1420C">
              <w:rPr>
                <w:rFonts w:ascii="Arial CYR" w:hAnsi="Arial CYR" w:cs="Arial CYR"/>
                <w:color w:val="FF0000"/>
                <w:sz w:val="20"/>
                <w:szCs w:val="20"/>
              </w:rPr>
              <w:t>61 616 228,84</w:t>
            </w:r>
          </w:p>
        </w:tc>
      </w:tr>
      <w:tr w:rsidR="00A1420C" w:rsidRPr="00A1420C" w:rsidTr="00A1420C">
        <w:trPr>
          <w:trHeight w:val="76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A1420C" w:rsidRPr="00A1420C" w:rsidRDefault="00A1420C" w:rsidP="00A1420C">
            <w:pPr>
              <w:rPr>
                <w:rFonts w:ascii="Arial CYR" w:hAnsi="Arial CYR" w:cs="Arial CYR"/>
                <w:sz w:val="20"/>
                <w:szCs w:val="20"/>
              </w:rPr>
            </w:pPr>
            <w:r w:rsidRPr="00A1420C">
              <w:rPr>
                <w:rFonts w:ascii="Arial CYR" w:hAnsi="Arial CYR" w:cs="Arial CYR"/>
                <w:sz w:val="20"/>
                <w:szCs w:val="20"/>
              </w:rPr>
              <w:t>000 01 05 02 01 10 0000 610</w:t>
            </w:r>
          </w:p>
        </w:tc>
        <w:tc>
          <w:tcPr>
            <w:tcW w:w="3957" w:type="dxa"/>
            <w:tcBorders>
              <w:top w:val="nil"/>
              <w:left w:val="nil"/>
              <w:bottom w:val="single" w:sz="4" w:space="0" w:color="auto"/>
              <w:right w:val="single" w:sz="4" w:space="0" w:color="auto"/>
            </w:tcBorders>
            <w:shd w:val="clear" w:color="auto" w:fill="auto"/>
            <w:vAlign w:val="bottom"/>
            <w:hideMark/>
          </w:tcPr>
          <w:p w:rsidR="00A1420C" w:rsidRPr="00A1420C" w:rsidRDefault="00A1420C" w:rsidP="00A1420C">
            <w:pPr>
              <w:rPr>
                <w:rFonts w:ascii="Arial CYR" w:hAnsi="Arial CYR" w:cs="Arial CYR"/>
                <w:sz w:val="20"/>
                <w:szCs w:val="20"/>
              </w:rPr>
            </w:pPr>
            <w:r w:rsidRPr="00A1420C">
              <w:rPr>
                <w:rFonts w:ascii="Arial CYR" w:hAnsi="Arial CYR" w:cs="Arial CYR"/>
                <w:sz w:val="20"/>
                <w:szCs w:val="20"/>
              </w:rPr>
              <w:t>Уменьшение прочих остатков денежных средств бюджетов поселений</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A1420C" w:rsidRPr="00A1420C" w:rsidRDefault="00A1420C" w:rsidP="00A1420C">
            <w:pPr>
              <w:jc w:val="right"/>
              <w:rPr>
                <w:rFonts w:ascii="Arial CYR" w:hAnsi="Arial CYR" w:cs="Arial CYR"/>
                <w:color w:val="FF0000"/>
                <w:sz w:val="20"/>
                <w:szCs w:val="20"/>
              </w:rPr>
            </w:pPr>
            <w:r w:rsidRPr="00A1420C">
              <w:rPr>
                <w:rFonts w:ascii="Arial CYR" w:hAnsi="Arial CYR" w:cs="Arial CYR"/>
                <w:color w:val="FF0000"/>
                <w:sz w:val="20"/>
                <w:szCs w:val="20"/>
              </w:rPr>
              <w:t>-63 713 874,25</w:t>
            </w:r>
          </w:p>
        </w:tc>
      </w:tr>
      <w:tr w:rsidR="00A1420C" w:rsidRPr="00A1420C" w:rsidTr="00A1420C">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xml:space="preserve">Источники внешнего финансирования дефицита бюджета </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A1420C" w:rsidRPr="00A1420C" w:rsidRDefault="00A1420C" w:rsidP="00A1420C">
            <w:pPr>
              <w:jc w:val="right"/>
              <w:rPr>
                <w:rFonts w:ascii="Arial CYR" w:hAnsi="Arial CYR" w:cs="Arial CYR"/>
                <w:b/>
                <w:bCs/>
                <w:sz w:val="20"/>
                <w:szCs w:val="20"/>
              </w:rPr>
            </w:pPr>
            <w:r w:rsidRPr="00A1420C">
              <w:rPr>
                <w:rFonts w:ascii="Arial CYR" w:hAnsi="Arial CYR" w:cs="Arial CYR"/>
                <w:b/>
                <w:bCs/>
                <w:sz w:val="20"/>
                <w:szCs w:val="20"/>
              </w:rPr>
              <w:t>0,00</w:t>
            </w:r>
          </w:p>
        </w:tc>
      </w:tr>
      <w:tr w:rsidR="00A1420C" w:rsidRPr="00A1420C" w:rsidTr="00A1420C">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ИТОГО</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A1420C" w:rsidRPr="00A1420C" w:rsidRDefault="00A1420C" w:rsidP="00A1420C">
            <w:pPr>
              <w:jc w:val="right"/>
              <w:rPr>
                <w:rFonts w:ascii="Arial CYR" w:hAnsi="Arial CYR" w:cs="Arial CYR"/>
                <w:b/>
                <w:bCs/>
                <w:sz w:val="20"/>
                <w:szCs w:val="20"/>
              </w:rPr>
            </w:pPr>
            <w:r w:rsidRPr="00A1420C">
              <w:rPr>
                <w:rFonts w:ascii="Arial CYR" w:hAnsi="Arial CYR" w:cs="Arial CYR"/>
                <w:b/>
                <w:bCs/>
                <w:sz w:val="20"/>
                <w:szCs w:val="20"/>
              </w:rPr>
              <w:t> </w:t>
            </w:r>
          </w:p>
        </w:tc>
      </w:tr>
      <w:tr w:rsidR="00A1420C" w:rsidRPr="00A1420C" w:rsidTr="00A1420C">
        <w:trPr>
          <w:trHeight w:val="255"/>
        </w:trPr>
        <w:tc>
          <w:tcPr>
            <w:tcW w:w="2963" w:type="dxa"/>
            <w:tcBorders>
              <w:top w:val="nil"/>
              <w:left w:val="nil"/>
              <w:bottom w:val="nil"/>
              <w:right w:val="nil"/>
            </w:tcBorders>
            <w:shd w:val="clear" w:color="auto" w:fill="auto"/>
            <w:noWrap/>
            <w:vAlign w:val="bottom"/>
            <w:hideMark/>
          </w:tcPr>
          <w:p w:rsidR="00A1420C" w:rsidRPr="00A1420C" w:rsidRDefault="00A1420C" w:rsidP="00A1420C">
            <w:pPr>
              <w:jc w:val="right"/>
              <w:rPr>
                <w:rFonts w:ascii="Arial CYR" w:hAnsi="Arial CYR" w:cs="Arial CYR"/>
                <w:b/>
                <w:bCs/>
                <w:sz w:val="20"/>
                <w:szCs w:val="20"/>
              </w:rPr>
            </w:pPr>
          </w:p>
        </w:tc>
        <w:tc>
          <w:tcPr>
            <w:tcW w:w="3957"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35"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r>
      <w:tr w:rsidR="00A1420C" w:rsidRPr="00A1420C" w:rsidTr="00A1420C">
        <w:trPr>
          <w:trHeight w:val="255"/>
        </w:trPr>
        <w:tc>
          <w:tcPr>
            <w:tcW w:w="2963"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3957"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35"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r>
      <w:tr w:rsidR="00A1420C" w:rsidRPr="00A1420C" w:rsidTr="00A1420C">
        <w:trPr>
          <w:trHeight w:val="255"/>
        </w:trPr>
        <w:tc>
          <w:tcPr>
            <w:tcW w:w="2963"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3957"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35"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r>
      <w:tr w:rsidR="00A1420C" w:rsidRPr="00A1420C" w:rsidTr="00A1420C">
        <w:trPr>
          <w:trHeight w:val="255"/>
        </w:trPr>
        <w:tc>
          <w:tcPr>
            <w:tcW w:w="2963"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3957"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35"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r>
      <w:tr w:rsidR="00A1420C" w:rsidRPr="00A1420C" w:rsidTr="00A1420C">
        <w:trPr>
          <w:trHeight w:val="255"/>
        </w:trPr>
        <w:tc>
          <w:tcPr>
            <w:tcW w:w="2963"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3957"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35"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r>
      <w:tr w:rsidR="00A1420C" w:rsidRPr="00A1420C" w:rsidTr="00A1420C">
        <w:trPr>
          <w:trHeight w:val="225"/>
        </w:trPr>
        <w:tc>
          <w:tcPr>
            <w:tcW w:w="2963"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3957"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35"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r>
      <w:tr w:rsidR="00A1420C" w:rsidRPr="00A1420C" w:rsidTr="00A1420C">
        <w:trPr>
          <w:trHeight w:val="255"/>
        </w:trPr>
        <w:tc>
          <w:tcPr>
            <w:tcW w:w="2963"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3957"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35"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r>
      <w:tr w:rsidR="00A1420C" w:rsidRPr="00A1420C" w:rsidTr="00A1420C">
        <w:trPr>
          <w:trHeight w:val="255"/>
        </w:trPr>
        <w:tc>
          <w:tcPr>
            <w:tcW w:w="8455" w:type="dxa"/>
            <w:gridSpan w:val="3"/>
            <w:tcBorders>
              <w:top w:val="nil"/>
              <w:left w:val="nil"/>
              <w:bottom w:val="single" w:sz="4" w:space="0" w:color="auto"/>
              <w:right w:val="nil"/>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Источники финансирования дефицита бюджета Кыштовского сельсовета  2022 год</w:t>
            </w: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rFonts w:ascii="Arial CYR" w:hAnsi="Arial CYR" w:cs="Arial CYR"/>
                <w:b/>
                <w:bCs/>
                <w:sz w:val="20"/>
                <w:szCs w:val="20"/>
              </w:rPr>
            </w:pPr>
          </w:p>
        </w:tc>
      </w:tr>
      <w:tr w:rsidR="00A1420C" w:rsidRPr="00A1420C" w:rsidTr="00A1420C">
        <w:trPr>
          <w:trHeight w:val="255"/>
        </w:trPr>
        <w:tc>
          <w:tcPr>
            <w:tcW w:w="2963" w:type="dxa"/>
            <w:tcBorders>
              <w:top w:val="nil"/>
              <w:left w:val="nil"/>
              <w:bottom w:val="single" w:sz="4" w:space="0" w:color="auto"/>
              <w:right w:val="nil"/>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w:t>
            </w:r>
          </w:p>
        </w:tc>
        <w:tc>
          <w:tcPr>
            <w:tcW w:w="3957" w:type="dxa"/>
            <w:tcBorders>
              <w:top w:val="nil"/>
              <w:left w:val="nil"/>
              <w:bottom w:val="single" w:sz="4" w:space="0" w:color="auto"/>
              <w:right w:val="nil"/>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w:t>
            </w:r>
          </w:p>
        </w:tc>
        <w:tc>
          <w:tcPr>
            <w:tcW w:w="1535" w:type="dxa"/>
            <w:tcBorders>
              <w:top w:val="nil"/>
              <w:left w:val="nil"/>
              <w:bottom w:val="single" w:sz="4" w:space="0" w:color="auto"/>
              <w:right w:val="nil"/>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w:t>
            </w: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rFonts w:ascii="Arial CYR" w:hAnsi="Arial CYR" w:cs="Arial CYR"/>
                <w:b/>
                <w:bCs/>
                <w:sz w:val="20"/>
                <w:szCs w:val="20"/>
              </w:rPr>
            </w:pPr>
          </w:p>
        </w:tc>
      </w:tr>
      <w:tr w:rsidR="00A1420C" w:rsidRPr="00A1420C" w:rsidTr="00A1420C">
        <w:trPr>
          <w:trHeight w:val="765"/>
        </w:trPr>
        <w:tc>
          <w:tcPr>
            <w:tcW w:w="2963" w:type="dxa"/>
            <w:tcBorders>
              <w:top w:val="nil"/>
              <w:left w:val="single" w:sz="4" w:space="0" w:color="auto"/>
              <w:bottom w:val="single" w:sz="4" w:space="0" w:color="auto"/>
              <w:right w:val="single" w:sz="4" w:space="0" w:color="auto"/>
            </w:tcBorders>
            <w:shd w:val="clear" w:color="auto" w:fill="auto"/>
            <w:vAlign w:val="bottom"/>
            <w:hideMark/>
          </w:tcPr>
          <w:p w:rsidR="00A1420C" w:rsidRPr="00A1420C" w:rsidRDefault="00A1420C" w:rsidP="00A1420C">
            <w:pPr>
              <w:jc w:val="center"/>
              <w:rPr>
                <w:rFonts w:ascii="Arial CYR" w:hAnsi="Arial CYR" w:cs="Arial CYR"/>
                <w:sz w:val="20"/>
                <w:szCs w:val="20"/>
              </w:rPr>
            </w:pPr>
            <w:r w:rsidRPr="00A1420C">
              <w:rPr>
                <w:rFonts w:ascii="Arial CYR" w:hAnsi="Arial CYR" w:cs="Arial CYR"/>
                <w:sz w:val="20"/>
                <w:szCs w:val="20"/>
              </w:rPr>
              <w:t>Код источника финансирования по КИВФ, КИВнФ</w:t>
            </w:r>
          </w:p>
        </w:tc>
        <w:tc>
          <w:tcPr>
            <w:tcW w:w="3957" w:type="dxa"/>
            <w:tcBorders>
              <w:top w:val="nil"/>
              <w:left w:val="nil"/>
              <w:bottom w:val="single" w:sz="4" w:space="0" w:color="auto"/>
              <w:right w:val="single" w:sz="4" w:space="0" w:color="auto"/>
            </w:tcBorders>
            <w:shd w:val="clear" w:color="auto" w:fill="auto"/>
            <w:vAlign w:val="bottom"/>
            <w:hideMark/>
          </w:tcPr>
          <w:p w:rsidR="00A1420C" w:rsidRPr="00A1420C" w:rsidRDefault="00A1420C" w:rsidP="00A1420C">
            <w:pPr>
              <w:jc w:val="center"/>
              <w:rPr>
                <w:rFonts w:ascii="Arial CYR" w:hAnsi="Arial CYR" w:cs="Arial CYR"/>
                <w:sz w:val="20"/>
                <w:szCs w:val="20"/>
              </w:rPr>
            </w:pPr>
            <w:r w:rsidRPr="00A1420C">
              <w:rPr>
                <w:rFonts w:ascii="Arial CYR" w:hAnsi="Arial CYR" w:cs="Arial CYR"/>
                <w:sz w:val="20"/>
                <w:szCs w:val="20"/>
              </w:rPr>
              <w:t>Наименование показателя</w:t>
            </w:r>
          </w:p>
        </w:tc>
        <w:tc>
          <w:tcPr>
            <w:tcW w:w="3095" w:type="dxa"/>
            <w:gridSpan w:val="2"/>
            <w:tcBorders>
              <w:top w:val="single" w:sz="4" w:space="0" w:color="auto"/>
              <w:left w:val="nil"/>
              <w:bottom w:val="single" w:sz="4" w:space="0" w:color="auto"/>
              <w:right w:val="single" w:sz="4" w:space="0" w:color="auto"/>
            </w:tcBorders>
            <w:shd w:val="clear" w:color="auto" w:fill="auto"/>
            <w:vAlign w:val="bottom"/>
            <w:hideMark/>
          </w:tcPr>
          <w:p w:rsidR="00A1420C" w:rsidRPr="00A1420C" w:rsidRDefault="00A1420C" w:rsidP="00A1420C">
            <w:pPr>
              <w:jc w:val="center"/>
              <w:rPr>
                <w:rFonts w:ascii="Arial CYR" w:hAnsi="Arial CYR" w:cs="Arial CYR"/>
                <w:sz w:val="20"/>
                <w:szCs w:val="20"/>
              </w:rPr>
            </w:pPr>
            <w:r w:rsidRPr="00A1420C">
              <w:rPr>
                <w:rFonts w:ascii="Arial CYR" w:hAnsi="Arial CYR" w:cs="Arial CYR"/>
                <w:sz w:val="20"/>
                <w:szCs w:val="20"/>
              </w:rPr>
              <w:t>Сумма, руб.</w:t>
            </w:r>
          </w:p>
        </w:tc>
      </w:tr>
      <w:tr w:rsidR="00A1420C" w:rsidRPr="00A1420C" w:rsidTr="00A1420C">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xml:space="preserve">Источники внутреннего финансирования бюджета </w:t>
            </w:r>
          </w:p>
        </w:tc>
        <w:tc>
          <w:tcPr>
            <w:tcW w:w="3095" w:type="dxa"/>
            <w:gridSpan w:val="2"/>
            <w:tcBorders>
              <w:top w:val="single" w:sz="4" w:space="0" w:color="auto"/>
              <w:left w:val="nil"/>
              <w:bottom w:val="single" w:sz="4" w:space="0" w:color="auto"/>
              <w:right w:val="single" w:sz="4" w:space="0" w:color="000000"/>
            </w:tcBorders>
            <w:shd w:val="clear" w:color="auto" w:fill="auto"/>
            <w:vAlign w:val="bottom"/>
            <w:hideMark/>
          </w:tcPr>
          <w:p w:rsidR="00A1420C" w:rsidRPr="00A1420C" w:rsidRDefault="00A1420C" w:rsidP="00A1420C">
            <w:pPr>
              <w:jc w:val="right"/>
              <w:rPr>
                <w:rFonts w:ascii="Arial CYR" w:hAnsi="Arial CYR" w:cs="Arial CYR"/>
                <w:b/>
                <w:bCs/>
                <w:sz w:val="20"/>
                <w:szCs w:val="20"/>
              </w:rPr>
            </w:pPr>
            <w:r w:rsidRPr="00A1420C">
              <w:rPr>
                <w:rFonts w:ascii="Arial CYR" w:hAnsi="Arial CYR" w:cs="Arial CYR"/>
                <w:b/>
                <w:bCs/>
                <w:sz w:val="20"/>
                <w:szCs w:val="20"/>
              </w:rPr>
              <w:t> </w:t>
            </w:r>
          </w:p>
        </w:tc>
      </w:tr>
      <w:tr w:rsidR="00A1420C" w:rsidRPr="00A1420C" w:rsidTr="00A1420C">
        <w:trPr>
          <w:trHeight w:val="25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w:t>
            </w:r>
          </w:p>
        </w:tc>
        <w:tc>
          <w:tcPr>
            <w:tcW w:w="3957" w:type="dxa"/>
            <w:tcBorders>
              <w:top w:val="nil"/>
              <w:left w:val="nil"/>
              <w:bottom w:val="single" w:sz="4" w:space="0" w:color="auto"/>
              <w:right w:val="single" w:sz="4" w:space="0" w:color="auto"/>
            </w:tcBorders>
            <w:shd w:val="clear" w:color="auto" w:fill="auto"/>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Остатки средств бюджетов</w:t>
            </w:r>
          </w:p>
        </w:tc>
        <w:tc>
          <w:tcPr>
            <w:tcW w:w="3095" w:type="dxa"/>
            <w:gridSpan w:val="2"/>
            <w:tcBorders>
              <w:top w:val="single" w:sz="4" w:space="0" w:color="auto"/>
              <w:left w:val="nil"/>
              <w:bottom w:val="single" w:sz="4" w:space="0" w:color="auto"/>
              <w:right w:val="single" w:sz="4" w:space="0" w:color="auto"/>
            </w:tcBorders>
            <w:shd w:val="clear" w:color="auto" w:fill="auto"/>
            <w:noWrap/>
            <w:vAlign w:val="bottom"/>
            <w:hideMark/>
          </w:tcPr>
          <w:p w:rsidR="00A1420C" w:rsidRPr="00A1420C" w:rsidRDefault="00A1420C" w:rsidP="00A1420C">
            <w:pPr>
              <w:jc w:val="right"/>
              <w:rPr>
                <w:rFonts w:ascii="Arial CYR" w:hAnsi="Arial CYR" w:cs="Arial CYR"/>
                <w:b/>
                <w:bCs/>
                <w:sz w:val="20"/>
                <w:szCs w:val="20"/>
              </w:rPr>
            </w:pPr>
            <w:r w:rsidRPr="00A1420C">
              <w:rPr>
                <w:rFonts w:ascii="Arial CYR" w:hAnsi="Arial CYR" w:cs="Arial CYR"/>
                <w:b/>
                <w:bCs/>
                <w:sz w:val="20"/>
                <w:szCs w:val="20"/>
              </w:rPr>
              <w:t> </w:t>
            </w:r>
          </w:p>
        </w:tc>
      </w:tr>
      <w:tr w:rsidR="00A1420C" w:rsidRPr="00A1420C" w:rsidTr="00A1420C">
        <w:trPr>
          <w:trHeight w:val="76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A1420C" w:rsidRPr="00A1420C" w:rsidRDefault="00A1420C" w:rsidP="00A1420C">
            <w:pPr>
              <w:rPr>
                <w:rFonts w:ascii="Arial CYR" w:hAnsi="Arial CYR" w:cs="Arial CYR"/>
                <w:sz w:val="20"/>
                <w:szCs w:val="20"/>
              </w:rPr>
            </w:pPr>
            <w:r w:rsidRPr="00A1420C">
              <w:rPr>
                <w:rFonts w:ascii="Arial CYR" w:hAnsi="Arial CYR" w:cs="Arial CYR"/>
                <w:sz w:val="20"/>
                <w:szCs w:val="20"/>
              </w:rPr>
              <w:t>000 01 05 02 01 10 0000 510</w:t>
            </w:r>
          </w:p>
        </w:tc>
        <w:tc>
          <w:tcPr>
            <w:tcW w:w="3957" w:type="dxa"/>
            <w:tcBorders>
              <w:top w:val="nil"/>
              <w:left w:val="nil"/>
              <w:bottom w:val="single" w:sz="4" w:space="0" w:color="auto"/>
              <w:right w:val="single" w:sz="4" w:space="0" w:color="auto"/>
            </w:tcBorders>
            <w:shd w:val="clear" w:color="auto" w:fill="auto"/>
            <w:vAlign w:val="bottom"/>
            <w:hideMark/>
          </w:tcPr>
          <w:p w:rsidR="00A1420C" w:rsidRPr="00A1420C" w:rsidRDefault="00A1420C" w:rsidP="00A1420C">
            <w:pPr>
              <w:rPr>
                <w:rFonts w:ascii="Arial CYR" w:hAnsi="Arial CYR" w:cs="Arial CYR"/>
                <w:sz w:val="20"/>
                <w:szCs w:val="20"/>
              </w:rPr>
            </w:pPr>
            <w:r w:rsidRPr="00A1420C">
              <w:rPr>
                <w:rFonts w:ascii="Arial CYR" w:hAnsi="Arial CYR" w:cs="Arial CYR"/>
                <w:sz w:val="20"/>
                <w:szCs w:val="20"/>
              </w:rPr>
              <w:t>Увеличение прочих остатков денежных средств бюджетов поселений</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A1420C" w:rsidRPr="00A1420C" w:rsidRDefault="00A1420C" w:rsidP="00A1420C">
            <w:pPr>
              <w:jc w:val="right"/>
              <w:rPr>
                <w:rFonts w:ascii="Arial CYR" w:hAnsi="Arial CYR" w:cs="Arial CYR"/>
                <w:sz w:val="20"/>
                <w:szCs w:val="20"/>
              </w:rPr>
            </w:pPr>
            <w:r w:rsidRPr="00A1420C">
              <w:rPr>
                <w:rFonts w:ascii="Arial CYR" w:hAnsi="Arial CYR" w:cs="Arial CYR"/>
                <w:sz w:val="20"/>
                <w:szCs w:val="20"/>
              </w:rPr>
              <w:t>49 873 890,00</w:t>
            </w:r>
          </w:p>
        </w:tc>
      </w:tr>
      <w:tr w:rsidR="00A1420C" w:rsidRPr="00A1420C" w:rsidTr="00A1420C">
        <w:trPr>
          <w:trHeight w:val="76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A1420C" w:rsidRPr="00A1420C" w:rsidRDefault="00A1420C" w:rsidP="00A1420C">
            <w:pPr>
              <w:rPr>
                <w:rFonts w:ascii="Arial CYR" w:hAnsi="Arial CYR" w:cs="Arial CYR"/>
                <w:sz w:val="20"/>
                <w:szCs w:val="20"/>
              </w:rPr>
            </w:pPr>
            <w:r w:rsidRPr="00A1420C">
              <w:rPr>
                <w:rFonts w:ascii="Arial CYR" w:hAnsi="Arial CYR" w:cs="Arial CYR"/>
                <w:sz w:val="20"/>
                <w:szCs w:val="20"/>
              </w:rPr>
              <w:t>000 01 05 02 01 10 0000 610</w:t>
            </w:r>
          </w:p>
        </w:tc>
        <w:tc>
          <w:tcPr>
            <w:tcW w:w="3957" w:type="dxa"/>
            <w:tcBorders>
              <w:top w:val="nil"/>
              <w:left w:val="nil"/>
              <w:bottom w:val="single" w:sz="4" w:space="0" w:color="auto"/>
              <w:right w:val="single" w:sz="4" w:space="0" w:color="auto"/>
            </w:tcBorders>
            <w:shd w:val="clear" w:color="auto" w:fill="auto"/>
            <w:vAlign w:val="bottom"/>
            <w:hideMark/>
          </w:tcPr>
          <w:p w:rsidR="00A1420C" w:rsidRPr="00A1420C" w:rsidRDefault="00A1420C" w:rsidP="00A1420C">
            <w:pPr>
              <w:rPr>
                <w:rFonts w:ascii="Arial CYR" w:hAnsi="Arial CYR" w:cs="Arial CYR"/>
                <w:sz w:val="20"/>
                <w:szCs w:val="20"/>
              </w:rPr>
            </w:pPr>
            <w:r w:rsidRPr="00A1420C">
              <w:rPr>
                <w:rFonts w:ascii="Arial CYR" w:hAnsi="Arial CYR" w:cs="Arial CYR"/>
                <w:sz w:val="20"/>
                <w:szCs w:val="20"/>
              </w:rPr>
              <w:t>Уменьшение прочих остатков денежных средств бюджетов поселений</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A1420C" w:rsidRPr="00A1420C" w:rsidRDefault="00A1420C" w:rsidP="00A1420C">
            <w:pPr>
              <w:jc w:val="right"/>
              <w:rPr>
                <w:rFonts w:ascii="Arial CYR" w:hAnsi="Arial CYR" w:cs="Arial CYR"/>
                <w:sz w:val="20"/>
                <w:szCs w:val="20"/>
              </w:rPr>
            </w:pPr>
            <w:r w:rsidRPr="00A1420C">
              <w:rPr>
                <w:rFonts w:ascii="Arial CYR" w:hAnsi="Arial CYR" w:cs="Arial CYR"/>
                <w:sz w:val="20"/>
                <w:szCs w:val="20"/>
              </w:rPr>
              <w:t>-49 873 890,00</w:t>
            </w:r>
          </w:p>
        </w:tc>
      </w:tr>
      <w:tr w:rsidR="00A1420C" w:rsidRPr="00A1420C" w:rsidTr="00A1420C">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xml:space="preserve">Источники внешнего финансирования дефицита бюджета </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A1420C" w:rsidRPr="00A1420C" w:rsidRDefault="00A1420C" w:rsidP="00A1420C">
            <w:pPr>
              <w:jc w:val="right"/>
              <w:rPr>
                <w:rFonts w:ascii="Arial CYR" w:hAnsi="Arial CYR" w:cs="Arial CYR"/>
                <w:b/>
                <w:bCs/>
                <w:sz w:val="20"/>
                <w:szCs w:val="20"/>
              </w:rPr>
            </w:pPr>
            <w:r w:rsidRPr="00A1420C">
              <w:rPr>
                <w:rFonts w:ascii="Arial CYR" w:hAnsi="Arial CYR" w:cs="Arial CYR"/>
                <w:b/>
                <w:bCs/>
                <w:sz w:val="20"/>
                <w:szCs w:val="20"/>
              </w:rPr>
              <w:t>0,0</w:t>
            </w:r>
          </w:p>
        </w:tc>
      </w:tr>
      <w:tr w:rsidR="00A1420C" w:rsidRPr="00A1420C" w:rsidTr="00A1420C">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ИТОГО</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A1420C" w:rsidRPr="00A1420C" w:rsidRDefault="00A1420C" w:rsidP="00A1420C">
            <w:pPr>
              <w:jc w:val="right"/>
              <w:rPr>
                <w:rFonts w:ascii="Arial CYR" w:hAnsi="Arial CYR" w:cs="Arial CYR"/>
                <w:b/>
                <w:bCs/>
                <w:sz w:val="20"/>
                <w:szCs w:val="20"/>
              </w:rPr>
            </w:pPr>
            <w:r w:rsidRPr="00A1420C">
              <w:rPr>
                <w:rFonts w:ascii="Arial CYR" w:hAnsi="Arial CYR" w:cs="Arial CYR"/>
                <w:b/>
                <w:bCs/>
                <w:sz w:val="20"/>
                <w:szCs w:val="20"/>
              </w:rPr>
              <w:t> </w:t>
            </w:r>
          </w:p>
        </w:tc>
      </w:tr>
      <w:tr w:rsidR="00A1420C" w:rsidRPr="00A1420C" w:rsidTr="00A1420C">
        <w:trPr>
          <w:trHeight w:val="255"/>
        </w:trPr>
        <w:tc>
          <w:tcPr>
            <w:tcW w:w="2963" w:type="dxa"/>
            <w:tcBorders>
              <w:top w:val="nil"/>
              <w:left w:val="nil"/>
              <w:bottom w:val="nil"/>
              <w:right w:val="nil"/>
            </w:tcBorders>
            <w:shd w:val="clear" w:color="auto" w:fill="auto"/>
            <w:noWrap/>
            <w:vAlign w:val="bottom"/>
            <w:hideMark/>
          </w:tcPr>
          <w:p w:rsidR="00A1420C" w:rsidRPr="00A1420C" w:rsidRDefault="00A1420C" w:rsidP="00A1420C">
            <w:pPr>
              <w:jc w:val="right"/>
              <w:rPr>
                <w:rFonts w:ascii="Arial CYR" w:hAnsi="Arial CYR" w:cs="Arial CYR"/>
                <w:b/>
                <w:bCs/>
                <w:sz w:val="20"/>
                <w:szCs w:val="20"/>
              </w:rPr>
            </w:pPr>
          </w:p>
        </w:tc>
        <w:tc>
          <w:tcPr>
            <w:tcW w:w="3957"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35"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r>
      <w:tr w:rsidR="00A1420C" w:rsidRPr="00A1420C" w:rsidTr="00A1420C">
        <w:trPr>
          <w:trHeight w:val="255"/>
        </w:trPr>
        <w:tc>
          <w:tcPr>
            <w:tcW w:w="2963"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3957"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35"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r>
      <w:tr w:rsidR="00A1420C" w:rsidRPr="00A1420C" w:rsidTr="00A1420C">
        <w:trPr>
          <w:trHeight w:val="255"/>
        </w:trPr>
        <w:tc>
          <w:tcPr>
            <w:tcW w:w="2963"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3957"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35"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r>
      <w:tr w:rsidR="00A1420C" w:rsidRPr="00A1420C" w:rsidTr="00A1420C">
        <w:trPr>
          <w:trHeight w:val="255"/>
        </w:trPr>
        <w:tc>
          <w:tcPr>
            <w:tcW w:w="2963"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3957"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35"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r>
      <w:tr w:rsidR="00A1420C" w:rsidRPr="00A1420C" w:rsidTr="00A1420C">
        <w:trPr>
          <w:trHeight w:val="255"/>
        </w:trPr>
        <w:tc>
          <w:tcPr>
            <w:tcW w:w="2963"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3957"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35"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r>
      <w:tr w:rsidR="00A1420C" w:rsidRPr="00A1420C" w:rsidTr="00A1420C">
        <w:trPr>
          <w:trHeight w:val="255"/>
        </w:trPr>
        <w:tc>
          <w:tcPr>
            <w:tcW w:w="2963"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3957"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35"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sz w:val="20"/>
                <w:szCs w:val="20"/>
              </w:rPr>
            </w:pPr>
          </w:p>
        </w:tc>
      </w:tr>
      <w:tr w:rsidR="00A1420C" w:rsidRPr="00A1420C" w:rsidTr="00A1420C">
        <w:trPr>
          <w:trHeight w:val="255"/>
        </w:trPr>
        <w:tc>
          <w:tcPr>
            <w:tcW w:w="8455" w:type="dxa"/>
            <w:gridSpan w:val="3"/>
            <w:tcBorders>
              <w:top w:val="nil"/>
              <w:left w:val="nil"/>
              <w:bottom w:val="single" w:sz="4" w:space="0" w:color="auto"/>
              <w:right w:val="nil"/>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Источники финансирования дефицита бюджета Кыштовского сельсовета   2023 год</w:t>
            </w: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rFonts w:ascii="Arial CYR" w:hAnsi="Arial CYR" w:cs="Arial CYR"/>
                <w:b/>
                <w:bCs/>
                <w:sz w:val="20"/>
                <w:szCs w:val="20"/>
              </w:rPr>
            </w:pPr>
          </w:p>
        </w:tc>
      </w:tr>
      <w:tr w:rsidR="00A1420C" w:rsidRPr="00A1420C" w:rsidTr="00A1420C">
        <w:trPr>
          <w:trHeight w:val="255"/>
        </w:trPr>
        <w:tc>
          <w:tcPr>
            <w:tcW w:w="2963" w:type="dxa"/>
            <w:tcBorders>
              <w:top w:val="nil"/>
              <w:left w:val="nil"/>
              <w:bottom w:val="single" w:sz="4" w:space="0" w:color="auto"/>
              <w:right w:val="nil"/>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w:t>
            </w:r>
          </w:p>
        </w:tc>
        <w:tc>
          <w:tcPr>
            <w:tcW w:w="3957" w:type="dxa"/>
            <w:tcBorders>
              <w:top w:val="nil"/>
              <w:left w:val="nil"/>
              <w:bottom w:val="single" w:sz="4" w:space="0" w:color="auto"/>
              <w:right w:val="nil"/>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w:t>
            </w:r>
          </w:p>
        </w:tc>
        <w:tc>
          <w:tcPr>
            <w:tcW w:w="1535" w:type="dxa"/>
            <w:tcBorders>
              <w:top w:val="nil"/>
              <w:left w:val="nil"/>
              <w:bottom w:val="single" w:sz="4" w:space="0" w:color="auto"/>
              <w:right w:val="nil"/>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w:t>
            </w:r>
          </w:p>
        </w:tc>
        <w:tc>
          <w:tcPr>
            <w:tcW w:w="1560" w:type="dxa"/>
            <w:tcBorders>
              <w:top w:val="nil"/>
              <w:left w:val="nil"/>
              <w:bottom w:val="nil"/>
              <w:right w:val="nil"/>
            </w:tcBorders>
            <w:shd w:val="clear" w:color="auto" w:fill="auto"/>
            <w:noWrap/>
            <w:vAlign w:val="bottom"/>
            <w:hideMark/>
          </w:tcPr>
          <w:p w:rsidR="00A1420C" w:rsidRPr="00A1420C" w:rsidRDefault="00A1420C" w:rsidP="00A1420C">
            <w:pPr>
              <w:rPr>
                <w:rFonts w:ascii="Arial CYR" w:hAnsi="Arial CYR" w:cs="Arial CYR"/>
                <w:b/>
                <w:bCs/>
                <w:sz w:val="20"/>
                <w:szCs w:val="20"/>
              </w:rPr>
            </w:pPr>
          </w:p>
        </w:tc>
      </w:tr>
      <w:tr w:rsidR="00A1420C" w:rsidRPr="00A1420C" w:rsidTr="00A1420C">
        <w:trPr>
          <w:trHeight w:val="765"/>
        </w:trPr>
        <w:tc>
          <w:tcPr>
            <w:tcW w:w="2963" w:type="dxa"/>
            <w:tcBorders>
              <w:top w:val="nil"/>
              <w:left w:val="single" w:sz="4" w:space="0" w:color="auto"/>
              <w:bottom w:val="single" w:sz="4" w:space="0" w:color="auto"/>
              <w:right w:val="single" w:sz="4" w:space="0" w:color="auto"/>
            </w:tcBorders>
            <w:shd w:val="clear" w:color="auto" w:fill="auto"/>
            <w:vAlign w:val="bottom"/>
            <w:hideMark/>
          </w:tcPr>
          <w:p w:rsidR="00A1420C" w:rsidRPr="00A1420C" w:rsidRDefault="00A1420C" w:rsidP="00A1420C">
            <w:pPr>
              <w:jc w:val="center"/>
              <w:rPr>
                <w:rFonts w:ascii="Arial CYR" w:hAnsi="Arial CYR" w:cs="Arial CYR"/>
                <w:sz w:val="20"/>
                <w:szCs w:val="20"/>
              </w:rPr>
            </w:pPr>
            <w:r w:rsidRPr="00A1420C">
              <w:rPr>
                <w:rFonts w:ascii="Arial CYR" w:hAnsi="Arial CYR" w:cs="Arial CYR"/>
                <w:sz w:val="20"/>
                <w:szCs w:val="20"/>
              </w:rPr>
              <w:t>Код источника финансирования по КИВФ, КИВнФ</w:t>
            </w:r>
          </w:p>
        </w:tc>
        <w:tc>
          <w:tcPr>
            <w:tcW w:w="3957" w:type="dxa"/>
            <w:tcBorders>
              <w:top w:val="nil"/>
              <w:left w:val="nil"/>
              <w:bottom w:val="single" w:sz="4" w:space="0" w:color="auto"/>
              <w:right w:val="single" w:sz="4" w:space="0" w:color="auto"/>
            </w:tcBorders>
            <w:shd w:val="clear" w:color="auto" w:fill="auto"/>
            <w:vAlign w:val="bottom"/>
            <w:hideMark/>
          </w:tcPr>
          <w:p w:rsidR="00A1420C" w:rsidRPr="00A1420C" w:rsidRDefault="00A1420C" w:rsidP="00A1420C">
            <w:pPr>
              <w:jc w:val="center"/>
              <w:rPr>
                <w:rFonts w:ascii="Arial CYR" w:hAnsi="Arial CYR" w:cs="Arial CYR"/>
                <w:sz w:val="20"/>
                <w:szCs w:val="20"/>
              </w:rPr>
            </w:pPr>
            <w:r w:rsidRPr="00A1420C">
              <w:rPr>
                <w:rFonts w:ascii="Arial CYR" w:hAnsi="Arial CYR" w:cs="Arial CYR"/>
                <w:sz w:val="20"/>
                <w:szCs w:val="20"/>
              </w:rPr>
              <w:t>Наименование показателя</w:t>
            </w:r>
          </w:p>
        </w:tc>
        <w:tc>
          <w:tcPr>
            <w:tcW w:w="3095" w:type="dxa"/>
            <w:gridSpan w:val="2"/>
            <w:tcBorders>
              <w:top w:val="single" w:sz="4" w:space="0" w:color="auto"/>
              <w:left w:val="nil"/>
              <w:bottom w:val="single" w:sz="4" w:space="0" w:color="auto"/>
              <w:right w:val="single" w:sz="4" w:space="0" w:color="auto"/>
            </w:tcBorders>
            <w:shd w:val="clear" w:color="auto" w:fill="auto"/>
            <w:vAlign w:val="bottom"/>
            <w:hideMark/>
          </w:tcPr>
          <w:p w:rsidR="00A1420C" w:rsidRPr="00A1420C" w:rsidRDefault="00A1420C" w:rsidP="00A1420C">
            <w:pPr>
              <w:jc w:val="center"/>
              <w:rPr>
                <w:rFonts w:ascii="Arial CYR" w:hAnsi="Arial CYR" w:cs="Arial CYR"/>
                <w:sz w:val="20"/>
                <w:szCs w:val="20"/>
              </w:rPr>
            </w:pPr>
            <w:r w:rsidRPr="00A1420C">
              <w:rPr>
                <w:rFonts w:ascii="Arial CYR" w:hAnsi="Arial CYR" w:cs="Arial CYR"/>
                <w:sz w:val="20"/>
                <w:szCs w:val="20"/>
              </w:rPr>
              <w:t>Сумма, руб.</w:t>
            </w:r>
          </w:p>
        </w:tc>
      </w:tr>
      <w:tr w:rsidR="00A1420C" w:rsidRPr="00A1420C" w:rsidTr="00A1420C">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xml:space="preserve">Источники внутреннего финансирования бюджета </w:t>
            </w:r>
          </w:p>
        </w:tc>
        <w:tc>
          <w:tcPr>
            <w:tcW w:w="3095" w:type="dxa"/>
            <w:gridSpan w:val="2"/>
            <w:tcBorders>
              <w:top w:val="single" w:sz="4" w:space="0" w:color="auto"/>
              <w:left w:val="nil"/>
              <w:bottom w:val="single" w:sz="4" w:space="0" w:color="auto"/>
              <w:right w:val="single" w:sz="4" w:space="0" w:color="000000"/>
            </w:tcBorders>
            <w:shd w:val="clear" w:color="auto" w:fill="auto"/>
            <w:vAlign w:val="bottom"/>
            <w:hideMark/>
          </w:tcPr>
          <w:p w:rsidR="00A1420C" w:rsidRPr="00A1420C" w:rsidRDefault="00A1420C" w:rsidP="00A1420C">
            <w:pPr>
              <w:jc w:val="right"/>
              <w:rPr>
                <w:rFonts w:ascii="Arial CYR" w:hAnsi="Arial CYR" w:cs="Arial CYR"/>
                <w:b/>
                <w:bCs/>
                <w:sz w:val="20"/>
                <w:szCs w:val="20"/>
              </w:rPr>
            </w:pPr>
            <w:r w:rsidRPr="00A1420C">
              <w:rPr>
                <w:rFonts w:ascii="Arial CYR" w:hAnsi="Arial CYR" w:cs="Arial CYR"/>
                <w:b/>
                <w:bCs/>
                <w:sz w:val="20"/>
                <w:szCs w:val="20"/>
              </w:rPr>
              <w:t> </w:t>
            </w:r>
          </w:p>
        </w:tc>
      </w:tr>
      <w:tr w:rsidR="00A1420C" w:rsidRPr="00A1420C" w:rsidTr="00A1420C">
        <w:trPr>
          <w:trHeight w:val="25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w:t>
            </w:r>
          </w:p>
        </w:tc>
        <w:tc>
          <w:tcPr>
            <w:tcW w:w="3957" w:type="dxa"/>
            <w:tcBorders>
              <w:top w:val="nil"/>
              <w:left w:val="nil"/>
              <w:bottom w:val="single" w:sz="4" w:space="0" w:color="auto"/>
              <w:right w:val="single" w:sz="4" w:space="0" w:color="auto"/>
            </w:tcBorders>
            <w:shd w:val="clear" w:color="auto" w:fill="auto"/>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Остатки средств бюджетов</w:t>
            </w:r>
          </w:p>
        </w:tc>
        <w:tc>
          <w:tcPr>
            <w:tcW w:w="3095" w:type="dxa"/>
            <w:gridSpan w:val="2"/>
            <w:tcBorders>
              <w:top w:val="single" w:sz="4" w:space="0" w:color="auto"/>
              <w:left w:val="nil"/>
              <w:bottom w:val="single" w:sz="4" w:space="0" w:color="auto"/>
              <w:right w:val="single" w:sz="4" w:space="0" w:color="auto"/>
            </w:tcBorders>
            <w:shd w:val="clear" w:color="auto" w:fill="auto"/>
            <w:noWrap/>
            <w:vAlign w:val="bottom"/>
            <w:hideMark/>
          </w:tcPr>
          <w:p w:rsidR="00A1420C" w:rsidRPr="00A1420C" w:rsidRDefault="00A1420C" w:rsidP="00A1420C">
            <w:pPr>
              <w:jc w:val="right"/>
              <w:rPr>
                <w:rFonts w:ascii="Arial CYR" w:hAnsi="Arial CYR" w:cs="Arial CYR"/>
                <w:b/>
                <w:bCs/>
                <w:sz w:val="20"/>
                <w:szCs w:val="20"/>
              </w:rPr>
            </w:pPr>
            <w:r w:rsidRPr="00A1420C">
              <w:rPr>
                <w:rFonts w:ascii="Arial CYR" w:hAnsi="Arial CYR" w:cs="Arial CYR"/>
                <w:b/>
                <w:bCs/>
                <w:sz w:val="20"/>
                <w:szCs w:val="20"/>
              </w:rPr>
              <w:t> </w:t>
            </w:r>
          </w:p>
        </w:tc>
      </w:tr>
      <w:tr w:rsidR="00A1420C" w:rsidRPr="00A1420C" w:rsidTr="00A1420C">
        <w:trPr>
          <w:trHeight w:val="76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A1420C" w:rsidRPr="00A1420C" w:rsidRDefault="00A1420C" w:rsidP="00A1420C">
            <w:pPr>
              <w:rPr>
                <w:rFonts w:ascii="Arial CYR" w:hAnsi="Arial CYR" w:cs="Arial CYR"/>
                <w:sz w:val="20"/>
                <w:szCs w:val="20"/>
              </w:rPr>
            </w:pPr>
            <w:r w:rsidRPr="00A1420C">
              <w:rPr>
                <w:rFonts w:ascii="Arial CYR" w:hAnsi="Arial CYR" w:cs="Arial CYR"/>
                <w:sz w:val="20"/>
                <w:szCs w:val="20"/>
              </w:rPr>
              <w:t>000 01 05 02 01 10 0000 510</w:t>
            </w:r>
          </w:p>
        </w:tc>
        <w:tc>
          <w:tcPr>
            <w:tcW w:w="3957" w:type="dxa"/>
            <w:tcBorders>
              <w:top w:val="nil"/>
              <w:left w:val="nil"/>
              <w:bottom w:val="single" w:sz="4" w:space="0" w:color="auto"/>
              <w:right w:val="single" w:sz="4" w:space="0" w:color="auto"/>
            </w:tcBorders>
            <w:shd w:val="clear" w:color="auto" w:fill="auto"/>
            <w:vAlign w:val="bottom"/>
            <w:hideMark/>
          </w:tcPr>
          <w:p w:rsidR="00A1420C" w:rsidRPr="00A1420C" w:rsidRDefault="00A1420C" w:rsidP="00A1420C">
            <w:pPr>
              <w:rPr>
                <w:rFonts w:ascii="Arial CYR" w:hAnsi="Arial CYR" w:cs="Arial CYR"/>
                <w:sz w:val="20"/>
                <w:szCs w:val="20"/>
              </w:rPr>
            </w:pPr>
            <w:r w:rsidRPr="00A1420C">
              <w:rPr>
                <w:rFonts w:ascii="Arial CYR" w:hAnsi="Arial CYR" w:cs="Arial CYR"/>
                <w:sz w:val="20"/>
                <w:szCs w:val="20"/>
              </w:rPr>
              <w:t>Увеличение прочих остатков денежных средств бюджетов поселений</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A1420C" w:rsidRPr="00A1420C" w:rsidRDefault="00A1420C" w:rsidP="00A1420C">
            <w:pPr>
              <w:jc w:val="right"/>
              <w:rPr>
                <w:rFonts w:ascii="Arial CYR" w:hAnsi="Arial CYR" w:cs="Arial CYR"/>
                <w:sz w:val="20"/>
                <w:szCs w:val="20"/>
              </w:rPr>
            </w:pPr>
            <w:r w:rsidRPr="00A1420C">
              <w:rPr>
                <w:rFonts w:ascii="Arial CYR" w:hAnsi="Arial CYR" w:cs="Arial CYR"/>
                <w:sz w:val="20"/>
                <w:szCs w:val="20"/>
              </w:rPr>
              <w:t>54 863 390,00</w:t>
            </w:r>
          </w:p>
        </w:tc>
      </w:tr>
      <w:tr w:rsidR="00A1420C" w:rsidRPr="00A1420C" w:rsidTr="00A1420C">
        <w:trPr>
          <w:trHeight w:val="765"/>
        </w:trPr>
        <w:tc>
          <w:tcPr>
            <w:tcW w:w="2963" w:type="dxa"/>
            <w:tcBorders>
              <w:top w:val="nil"/>
              <w:left w:val="single" w:sz="4" w:space="0" w:color="auto"/>
              <w:bottom w:val="single" w:sz="4" w:space="0" w:color="auto"/>
              <w:right w:val="single" w:sz="4" w:space="0" w:color="auto"/>
            </w:tcBorders>
            <w:shd w:val="clear" w:color="auto" w:fill="auto"/>
            <w:noWrap/>
            <w:vAlign w:val="bottom"/>
            <w:hideMark/>
          </w:tcPr>
          <w:p w:rsidR="00A1420C" w:rsidRPr="00A1420C" w:rsidRDefault="00A1420C" w:rsidP="00A1420C">
            <w:pPr>
              <w:rPr>
                <w:rFonts w:ascii="Arial CYR" w:hAnsi="Arial CYR" w:cs="Arial CYR"/>
                <w:sz w:val="20"/>
                <w:szCs w:val="20"/>
              </w:rPr>
            </w:pPr>
            <w:r w:rsidRPr="00A1420C">
              <w:rPr>
                <w:rFonts w:ascii="Arial CYR" w:hAnsi="Arial CYR" w:cs="Arial CYR"/>
                <w:sz w:val="20"/>
                <w:szCs w:val="20"/>
              </w:rPr>
              <w:lastRenderedPageBreak/>
              <w:t>000 01 05 02 01 10 0000 610</w:t>
            </w:r>
          </w:p>
        </w:tc>
        <w:tc>
          <w:tcPr>
            <w:tcW w:w="3957" w:type="dxa"/>
            <w:tcBorders>
              <w:top w:val="nil"/>
              <w:left w:val="nil"/>
              <w:bottom w:val="single" w:sz="4" w:space="0" w:color="auto"/>
              <w:right w:val="single" w:sz="4" w:space="0" w:color="auto"/>
            </w:tcBorders>
            <w:shd w:val="clear" w:color="auto" w:fill="auto"/>
            <w:vAlign w:val="bottom"/>
            <w:hideMark/>
          </w:tcPr>
          <w:p w:rsidR="00A1420C" w:rsidRPr="00A1420C" w:rsidRDefault="00A1420C" w:rsidP="00A1420C">
            <w:pPr>
              <w:rPr>
                <w:rFonts w:ascii="Arial CYR" w:hAnsi="Arial CYR" w:cs="Arial CYR"/>
                <w:sz w:val="20"/>
                <w:szCs w:val="20"/>
              </w:rPr>
            </w:pPr>
            <w:r w:rsidRPr="00A1420C">
              <w:rPr>
                <w:rFonts w:ascii="Arial CYR" w:hAnsi="Arial CYR" w:cs="Arial CYR"/>
                <w:sz w:val="20"/>
                <w:szCs w:val="20"/>
              </w:rPr>
              <w:t>Уменьшение прочих остатков денежных средств бюджетов поселений</w:t>
            </w:r>
          </w:p>
        </w:tc>
        <w:tc>
          <w:tcPr>
            <w:tcW w:w="3095" w:type="dxa"/>
            <w:gridSpan w:val="2"/>
            <w:tcBorders>
              <w:top w:val="single" w:sz="4" w:space="0" w:color="auto"/>
              <w:left w:val="nil"/>
              <w:bottom w:val="single" w:sz="4" w:space="0" w:color="auto"/>
              <w:right w:val="single" w:sz="4" w:space="0" w:color="auto"/>
            </w:tcBorders>
            <w:shd w:val="clear" w:color="auto" w:fill="auto"/>
            <w:noWrap/>
            <w:vAlign w:val="bottom"/>
            <w:hideMark/>
          </w:tcPr>
          <w:p w:rsidR="00A1420C" w:rsidRPr="00A1420C" w:rsidRDefault="00A1420C" w:rsidP="00A1420C">
            <w:pPr>
              <w:jc w:val="right"/>
              <w:rPr>
                <w:rFonts w:ascii="Arial CYR" w:hAnsi="Arial CYR" w:cs="Arial CYR"/>
                <w:sz w:val="20"/>
                <w:szCs w:val="20"/>
              </w:rPr>
            </w:pPr>
            <w:r w:rsidRPr="00A1420C">
              <w:rPr>
                <w:rFonts w:ascii="Arial CYR" w:hAnsi="Arial CYR" w:cs="Arial CYR"/>
                <w:sz w:val="20"/>
                <w:szCs w:val="20"/>
              </w:rPr>
              <w:t>-54 863 390,00</w:t>
            </w:r>
          </w:p>
        </w:tc>
      </w:tr>
      <w:tr w:rsidR="00A1420C" w:rsidRPr="00A1420C" w:rsidTr="00A1420C">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 xml:space="preserve">Источники внешнего финансирования дефицита бюджета </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A1420C" w:rsidRPr="00A1420C" w:rsidRDefault="00A1420C" w:rsidP="00A1420C">
            <w:pPr>
              <w:jc w:val="right"/>
              <w:rPr>
                <w:rFonts w:ascii="Arial CYR" w:hAnsi="Arial CYR" w:cs="Arial CYR"/>
                <w:b/>
                <w:bCs/>
                <w:sz w:val="20"/>
                <w:szCs w:val="20"/>
              </w:rPr>
            </w:pPr>
            <w:r w:rsidRPr="00A1420C">
              <w:rPr>
                <w:rFonts w:ascii="Arial CYR" w:hAnsi="Arial CYR" w:cs="Arial CYR"/>
                <w:b/>
                <w:bCs/>
                <w:sz w:val="20"/>
                <w:szCs w:val="20"/>
              </w:rPr>
              <w:t>0,0</w:t>
            </w:r>
          </w:p>
        </w:tc>
      </w:tr>
      <w:tr w:rsidR="00A1420C" w:rsidRPr="00A1420C" w:rsidTr="00A1420C">
        <w:trPr>
          <w:trHeight w:val="255"/>
        </w:trPr>
        <w:tc>
          <w:tcPr>
            <w:tcW w:w="692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A1420C" w:rsidRPr="00A1420C" w:rsidRDefault="00A1420C" w:rsidP="00A1420C">
            <w:pPr>
              <w:rPr>
                <w:rFonts w:ascii="Arial CYR" w:hAnsi="Arial CYR" w:cs="Arial CYR"/>
                <w:b/>
                <w:bCs/>
                <w:sz w:val="20"/>
                <w:szCs w:val="20"/>
              </w:rPr>
            </w:pPr>
            <w:r w:rsidRPr="00A1420C">
              <w:rPr>
                <w:rFonts w:ascii="Arial CYR" w:hAnsi="Arial CYR" w:cs="Arial CYR"/>
                <w:b/>
                <w:bCs/>
                <w:sz w:val="20"/>
                <w:szCs w:val="20"/>
              </w:rPr>
              <w:t>ИТОГО</w:t>
            </w:r>
          </w:p>
        </w:tc>
        <w:tc>
          <w:tcPr>
            <w:tcW w:w="3095" w:type="dxa"/>
            <w:gridSpan w:val="2"/>
            <w:tcBorders>
              <w:top w:val="single" w:sz="4" w:space="0" w:color="auto"/>
              <w:left w:val="nil"/>
              <w:bottom w:val="single" w:sz="4" w:space="0" w:color="auto"/>
              <w:right w:val="single" w:sz="4" w:space="0" w:color="000000"/>
            </w:tcBorders>
            <w:shd w:val="clear" w:color="auto" w:fill="auto"/>
            <w:noWrap/>
            <w:vAlign w:val="bottom"/>
            <w:hideMark/>
          </w:tcPr>
          <w:p w:rsidR="00A1420C" w:rsidRPr="00A1420C" w:rsidRDefault="00A1420C" w:rsidP="00A1420C">
            <w:pPr>
              <w:jc w:val="right"/>
              <w:rPr>
                <w:rFonts w:ascii="Arial CYR" w:hAnsi="Arial CYR" w:cs="Arial CYR"/>
                <w:b/>
                <w:bCs/>
                <w:sz w:val="20"/>
                <w:szCs w:val="20"/>
              </w:rPr>
            </w:pPr>
            <w:r w:rsidRPr="00A1420C">
              <w:rPr>
                <w:rFonts w:ascii="Arial CYR" w:hAnsi="Arial CYR" w:cs="Arial CYR"/>
                <w:b/>
                <w:bCs/>
                <w:sz w:val="20"/>
                <w:szCs w:val="20"/>
              </w:rPr>
              <w:t> </w:t>
            </w:r>
          </w:p>
        </w:tc>
      </w:tr>
    </w:tbl>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Pr="004E5042" w:rsidRDefault="00A1420C" w:rsidP="00A1420C">
      <w:pPr>
        <w:rPr>
          <w:sz w:val="28"/>
          <w:szCs w:val="28"/>
        </w:rPr>
      </w:pPr>
      <w:r>
        <w:rPr>
          <w:sz w:val="28"/>
          <w:szCs w:val="28"/>
        </w:rPr>
        <w:t xml:space="preserve">                                                                                                                          </w:t>
      </w:r>
    </w:p>
    <w:p w:rsidR="00A1420C" w:rsidRPr="00737F96" w:rsidRDefault="00A1420C" w:rsidP="00A1420C">
      <w:pPr>
        <w:keepNext/>
        <w:jc w:val="center"/>
        <w:outlineLvl w:val="0"/>
        <w:rPr>
          <w:szCs w:val="20"/>
        </w:rPr>
      </w:pPr>
      <w:r w:rsidRPr="00737F96">
        <w:rPr>
          <w:b/>
          <w:noProof/>
          <w:sz w:val="28"/>
          <w:szCs w:val="20"/>
        </w:rPr>
        <w:drawing>
          <wp:inline distT="0" distB="0" distL="0" distR="0" wp14:anchorId="51EA11DA" wp14:editId="1BBBB290">
            <wp:extent cx="617220" cy="73914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7220" cy="739140"/>
                    </a:xfrm>
                    <a:prstGeom prst="rect">
                      <a:avLst/>
                    </a:prstGeom>
                    <a:noFill/>
                    <a:ln>
                      <a:noFill/>
                    </a:ln>
                  </pic:spPr>
                </pic:pic>
              </a:graphicData>
            </a:graphic>
          </wp:inline>
        </w:drawing>
      </w:r>
    </w:p>
    <w:p w:rsidR="00A1420C" w:rsidRPr="00737F96" w:rsidRDefault="00A1420C" w:rsidP="00A1420C">
      <w:pPr>
        <w:rPr>
          <w:b/>
          <w:bCs/>
          <w:sz w:val="28"/>
          <w:szCs w:val="28"/>
        </w:rPr>
      </w:pPr>
    </w:p>
    <w:p w:rsidR="00A1420C" w:rsidRPr="00737F96" w:rsidRDefault="00A1420C" w:rsidP="00A1420C">
      <w:pPr>
        <w:jc w:val="center"/>
        <w:rPr>
          <w:b/>
          <w:bCs/>
        </w:rPr>
      </w:pPr>
      <w:r w:rsidRPr="00737F96">
        <w:rPr>
          <w:b/>
          <w:bCs/>
        </w:rPr>
        <w:t>СОВЕТ ДЕПУТАТОВ КЫШТОВСКОГО СЕЛЬСОВЕТА</w:t>
      </w:r>
    </w:p>
    <w:p w:rsidR="00A1420C" w:rsidRPr="00737F96" w:rsidRDefault="00A1420C" w:rsidP="00A1420C">
      <w:pPr>
        <w:jc w:val="center"/>
        <w:rPr>
          <w:b/>
          <w:bCs/>
        </w:rPr>
      </w:pPr>
      <w:r w:rsidRPr="00737F96">
        <w:rPr>
          <w:b/>
          <w:bCs/>
        </w:rPr>
        <w:t xml:space="preserve"> КЫШТОВСКОГО РАЙОНА НОВОСИБИРСКОЙ ОБЛАСТИ</w:t>
      </w:r>
    </w:p>
    <w:p w:rsidR="00A1420C" w:rsidRPr="00737F96" w:rsidRDefault="00A1420C" w:rsidP="00A1420C">
      <w:pPr>
        <w:jc w:val="center"/>
        <w:rPr>
          <w:bCs/>
        </w:rPr>
      </w:pPr>
      <w:r w:rsidRPr="00737F96">
        <w:rPr>
          <w:bCs/>
        </w:rPr>
        <w:t>Шестого созыва</w:t>
      </w:r>
    </w:p>
    <w:p w:rsidR="00A1420C" w:rsidRPr="00737F96" w:rsidRDefault="00A1420C" w:rsidP="00A1420C">
      <w:pPr>
        <w:shd w:val="clear" w:color="auto" w:fill="FFFFFF"/>
        <w:rPr>
          <w:bCs/>
          <w:color w:val="000000"/>
          <w:spacing w:val="-1"/>
        </w:rPr>
      </w:pPr>
    </w:p>
    <w:p w:rsidR="00A1420C" w:rsidRPr="00737F96" w:rsidRDefault="00A1420C" w:rsidP="00A1420C">
      <w:pPr>
        <w:shd w:val="clear" w:color="auto" w:fill="FFFFFF"/>
        <w:jc w:val="center"/>
        <w:rPr>
          <w:b/>
          <w:bCs/>
          <w:color w:val="000000"/>
          <w:spacing w:val="-1"/>
        </w:rPr>
      </w:pPr>
      <w:r w:rsidRPr="00737F96">
        <w:rPr>
          <w:b/>
          <w:bCs/>
          <w:color w:val="000000"/>
          <w:spacing w:val="-1"/>
        </w:rPr>
        <w:t>РЕШЕНИЕ</w:t>
      </w:r>
    </w:p>
    <w:p w:rsidR="00A1420C" w:rsidRPr="00737F96" w:rsidRDefault="00A1420C" w:rsidP="00A1420C">
      <w:pPr>
        <w:shd w:val="clear" w:color="auto" w:fill="FFFFFF"/>
        <w:jc w:val="center"/>
      </w:pPr>
      <w:r w:rsidRPr="00737F96">
        <w:t>(</w:t>
      </w:r>
      <w:r>
        <w:t xml:space="preserve">тринадцатая </w:t>
      </w:r>
      <w:r w:rsidRPr="00737F96">
        <w:t xml:space="preserve"> сессия)</w:t>
      </w:r>
    </w:p>
    <w:p w:rsidR="00A1420C" w:rsidRPr="00737F96" w:rsidRDefault="00A1420C" w:rsidP="00A1420C">
      <w:pPr>
        <w:shd w:val="clear" w:color="auto" w:fill="FFFFFF"/>
        <w:jc w:val="center"/>
      </w:pPr>
    </w:p>
    <w:p w:rsidR="00A1420C" w:rsidRPr="00737F96" w:rsidRDefault="00A1420C" w:rsidP="00A1420C">
      <w:pPr>
        <w:shd w:val="clear" w:color="auto" w:fill="FFFFFF"/>
        <w:jc w:val="center"/>
      </w:pPr>
    </w:p>
    <w:p w:rsidR="00A1420C" w:rsidRPr="00737F96" w:rsidRDefault="00A1420C" w:rsidP="00A1420C">
      <w:r w:rsidRPr="00737F96">
        <w:t xml:space="preserve">от </w:t>
      </w:r>
      <w:r>
        <w:t>09 сентября 2021 года</w:t>
      </w:r>
      <w:r w:rsidRPr="00737F96">
        <w:t xml:space="preserve">                                 </w:t>
      </w:r>
      <w:r>
        <w:t xml:space="preserve">                                                                     </w:t>
      </w:r>
      <w:r w:rsidRPr="00737F96">
        <w:t xml:space="preserve">  № </w:t>
      </w:r>
      <w:r>
        <w:t>2</w:t>
      </w:r>
    </w:p>
    <w:p w:rsidR="00A1420C" w:rsidRPr="002233D7" w:rsidRDefault="00A1420C" w:rsidP="00A1420C">
      <w:pPr>
        <w:pStyle w:val="af1"/>
        <w:rPr>
          <w:rFonts w:ascii="Times New Roman" w:hAnsi="Times New Roman"/>
          <w:sz w:val="28"/>
          <w:szCs w:val="28"/>
        </w:rPr>
      </w:pPr>
    </w:p>
    <w:p w:rsidR="00A1420C" w:rsidRPr="00737F96" w:rsidRDefault="00A1420C" w:rsidP="00A1420C">
      <w:pPr>
        <w:autoSpaceDE w:val="0"/>
        <w:autoSpaceDN w:val="0"/>
        <w:adjustRightInd w:val="0"/>
        <w:jc w:val="center"/>
      </w:pPr>
      <w:r w:rsidRPr="00737F96">
        <w:t xml:space="preserve">О внесении изменений в </w:t>
      </w:r>
      <w:r>
        <w:t>Прогнозный план (программу) приватизации муниципального имущества на  2021год.</w:t>
      </w:r>
      <w:r w:rsidRPr="00737F96">
        <w:t xml:space="preserve"> </w:t>
      </w:r>
    </w:p>
    <w:p w:rsidR="00A1420C" w:rsidRPr="00737F96" w:rsidRDefault="00A1420C" w:rsidP="00A1420C">
      <w:pPr>
        <w:pStyle w:val="af1"/>
        <w:jc w:val="both"/>
        <w:rPr>
          <w:rFonts w:ascii="Times New Roman" w:hAnsi="Times New Roman"/>
          <w:sz w:val="24"/>
          <w:szCs w:val="24"/>
          <w:lang w:eastAsia="ru-RU"/>
        </w:rPr>
      </w:pPr>
    </w:p>
    <w:p w:rsidR="00A1420C" w:rsidRPr="00737F96" w:rsidRDefault="00A1420C" w:rsidP="00A1420C">
      <w:pPr>
        <w:pStyle w:val="af1"/>
        <w:ind w:firstLine="709"/>
        <w:jc w:val="both"/>
        <w:rPr>
          <w:rFonts w:ascii="Times New Roman" w:hAnsi="Times New Roman"/>
          <w:sz w:val="24"/>
          <w:szCs w:val="24"/>
        </w:rPr>
      </w:pPr>
      <w:r w:rsidRPr="00737F96">
        <w:rPr>
          <w:rFonts w:ascii="Times New Roman" w:hAnsi="Times New Roman"/>
          <w:sz w:val="24"/>
          <w:szCs w:val="24"/>
        </w:rPr>
        <w:t xml:space="preserve">В соответствии с </w:t>
      </w:r>
      <w:r>
        <w:rPr>
          <w:rFonts w:ascii="Times New Roman" w:hAnsi="Times New Roman"/>
          <w:sz w:val="24"/>
          <w:szCs w:val="24"/>
        </w:rPr>
        <w:t xml:space="preserve">о статьёй 217 Гражданского кодекса Российской Федерации, частью 3 статьи 2, статьёй 7, статьёй 10 Федерального закона от 21.12.2001 № 178-ФЗ «О приватизации государственного и муниципального имущества», </w:t>
      </w:r>
      <w:r w:rsidRPr="00737F96">
        <w:rPr>
          <w:rFonts w:ascii="Times New Roman" w:hAnsi="Times New Roman"/>
          <w:sz w:val="24"/>
          <w:szCs w:val="24"/>
        </w:rPr>
        <w:t>Уставом</w:t>
      </w:r>
      <w:r>
        <w:rPr>
          <w:rFonts w:ascii="Times New Roman" w:hAnsi="Times New Roman"/>
          <w:sz w:val="24"/>
          <w:szCs w:val="24"/>
        </w:rPr>
        <w:t xml:space="preserve"> сельского поселения Кыштовского сельсовета</w:t>
      </w:r>
      <w:r w:rsidRPr="00737F96">
        <w:rPr>
          <w:rFonts w:ascii="Times New Roman" w:hAnsi="Times New Roman"/>
          <w:sz w:val="24"/>
          <w:szCs w:val="24"/>
        </w:rPr>
        <w:t xml:space="preserve"> Кыштовского района Новосибирской области, Совет депутатов</w:t>
      </w:r>
      <w:r>
        <w:rPr>
          <w:rFonts w:ascii="Times New Roman" w:hAnsi="Times New Roman"/>
          <w:sz w:val="24"/>
          <w:szCs w:val="24"/>
        </w:rPr>
        <w:t xml:space="preserve"> Кыштовского сельсовета</w:t>
      </w:r>
      <w:r w:rsidRPr="00737F96">
        <w:rPr>
          <w:rFonts w:ascii="Times New Roman" w:hAnsi="Times New Roman"/>
          <w:sz w:val="24"/>
          <w:szCs w:val="24"/>
        </w:rPr>
        <w:t xml:space="preserve"> Кыштовского района Новосибирской области </w:t>
      </w:r>
    </w:p>
    <w:p w:rsidR="00A1420C" w:rsidRPr="00737F96" w:rsidRDefault="00A1420C" w:rsidP="00A1420C">
      <w:pPr>
        <w:autoSpaceDE w:val="0"/>
        <w:autoSpaceDN w:val="0"/>
        <w:adjustRightInd w:val="0"/>
        <w:jc w:val="both"/>
        <w:rPr>
          <w:b/>
        </w:rPr>
      </w:pPr>
      <w:r w:rsidRPr="00737F96">
        <w:rPr>
          <w:b/>
        </w:rPr>
        <w:t>Р Е Ш И Л:</w:t>
      </w:r>
    </w:p>
    <w:p w:rsidR="00A1420C" w:rsidRPr="00737F96" w:rsidRDefault="00A1420C" w:rsidP="00A1420C">
      <w:pPr>
        <w:tabs>
          <w:tab w:val="left" w:pos="1134"/>
        </w:tabs>
        <w:autoSpaceDE w:val="0"/>
        <w:autoSpaceDN w:val="0"/>
        <w:adjustRightInd w:val="0"/>
        <w:ind w:firstLine="709"/>
        <w:jc w:val="both"/>
      </w:pPr>
      <w:r w:rsidRPr="00737F96">
        <w:t>1.</w:t>
      </w:r>
      <w:r w:rsidRPr="00737F96">
        <w:tab/>
        <w:t xml:space="preserve">Внести в </w:t>
      </w:r>
      <w:r>
        <w:t xml:space="preserve">Прогнозный план (программу) приватизации муниципального имущества на 2021год </w:t>
      </w:r>
      <w:r>
        <w:rPr>
          <w:bdr w:val="none" w:sz="0" w:space="0" w:color="auto" w:frame="1"/>
        </w:rPr>
        <w:t>Кыштовского сельсовета</w:t>
      </w:r>
      <w:r w:rsidRPr="00737F96">
        <w:rPr>
          <w:bdr w:val="none" w:sz="0" w:space="0" w:color="auto" w:frame="1"/>
        </w:rPr>
        <w:t xml:space="preserve"> Кыштовского района Новосибирской области, утвержденный решением </w:t>
      </w:r>
      <w:r>
        <w:rPr>
          <w:bdr w:val="none" w:sz="0" w:space="0" w:color="auto" w:frame="1"/>
        </w:rPr>
        <w:t>восьмой</w:t>
      </w:r>
      <w:r w:rsidRPr="00737F96">
        <w:rPr>
          <w:bdr w:val="none" w:sz="0" w:space="0" w:color="auto" w:frame="1"/>
        </w:rPr>
        <w:t xml:space="preserve"> сессии</w:t>
      </w:r>
      <w:r w:rsidRPr="00737F96">
        <w:t xml:space="preserve"> Совета депутатов</w:t>
      </w:r>
      <w:r>
        <w:t xml:space="preserve"> Кыштовского сельсовета</w:t>
      </w:r>
      <w:r w:rsidRPr="00737F96">
        <w:t xml:space="preserve"> Кыштовского район</w:t>
      </w:r>
      <w:r>
        <w:t>а Новосибирской области шестого созыва от 07.04.2021г. № 3 (далее по тексту – Прогнозный план</w:t>
      </w:r>
      <w:r w:rsidRPr="00737F96">
        <w:t>), следующие изменения:</w:t>
      </w:r>
    </w:p>
    <w:p w:rsidR="00A1420C" w:rsidRPr="00737F96" w:rsidRDefault="00A1420C" w:rsidP="00A1420C">
      <w:pPr>
        <w:tabs>
          <w:tab w:val="left" w:pos="1134"/>
        </w:tabs>
        <w:autoSpaceDE w:val="0"/>
        <w:autoSpaceDN w:val="0"/>
        <w:adjustRightInd w:val="0"/>
        <w:ind w:firstLine="709"/>
        <w:jc w:val="both"/>
      </w:pPr>
      <w:r w:rsidRPr="00737F96">
        <w:t>1)</w:t>
      </w:r>
      <w:r w:rsidRPr="00737F96">
        <w:tab/>
      </w:r>
      <w:r>
        <w:t>раздел 4абзац 4</w:t>
      </w:r>
      <w:r w:rsidRPr="00737F96">
        <w:t xml:space="preserve">. </w:t>
      </w:r>
      <w:r>
        <w:t>«Объекты недвижимости подлежащие приватизации в 2021г.»</w:t>
      </w:r>
      <w:r w:rsidRPr="00737F96">
        <w:t xml:space="preserve"> </w:t>
      </w:r>
      <w:r>
        <w:t>таблицу дополнить строками 3, 4</w:t>
      </w:r>
      <w:r w:rsidRPr="00737F96">
        <w:t>:</w:t>
      </w:r>
    </w:p>
    <w:tbl>
      <w:tblPr>
        <w:tblW w:w="8280" w:type="dxa"/>
        <w:tblBorders>
          <w:top w:val="outset" w:sz="6" w:space="0" w:color="auto"/>
          <w:left w:val="outset" w:sz="6" w:space="0" w:color="auto"/>
          <w:bottom w:val="outset" w:sz="6" w:space="0" w:color="auto"/>
          <w:right w:val="outset" w:sz="6" w:space="0" w:color="auto"/>
        </w:tblBorders>
        <w:tblCellMar>
          <w:top w:w="24" w:type="dxa"/>
          <w:left w:w="24" w:type="dxa"/>
          <w:bottom w:w="24" w:type="dxa"/>
          <w:right w:w="24" w:type="dxa"/>
        </w:tblCellMar>
        <w:tblLook w:val="04A0" w:firstRow="1" w:lastRow="0" w:firstColumn="1" w:lastColumn="0" w:noHBand="0" w:noVBand="1"/>
      </w:tblPr>
      <w:tblGrid>
        <w:gridCol w:w="325"/>
        <w:gridCol w:w="1654"/>
        <w:gridCol w:w="1621"/>
        <w:gridCol w:w="1121"/>
        <w:gridCol w:w="1689"/>
        <w:gridCol w:w="1166"/>
        <w:gridCol w:w="1596"/>
      </w:tblGrid>
      <w:tr w:rsidR="00A1420C" w:rsidRPr="006B69CE" w:rsidTr="00A1420C">
        <w:tc>
          <w:tcPr>
            <w:tcW w:w="564"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jc w:val="center"/>
            </w:pPr>
            <w:r w:rsidRPr="006B69CE">
              <w:rPr>
                <w:b/>
                <w:bCs/>
              </w:rPr>
              <w:t>№ пп</w:t>
            </w:r>
          </w:p>
        </w:tc>
        <w:tc>
          <w:tcPr>
            <w:tcW w:w="1140"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jc w:val="center"/>
            </w:pPr>
            <w:r w:rsidRPr="006B69CE">
              <w:rPr>
                <w:b/>
                <w:bCs/>
              </w:rPr>
              <w:t>Наименование объекта недвижимого имущества</w:t>
            </w:r>
          </w:p>
        </w:tc>
        <w:tc>
          <w:tcPr>
            <w:tcW w:w="1704"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jc w:val="center"/>
            </w:pPr>
            <w:r w:rsidRPr="006B69CE">
              <w:rPr>
                <w:b/>
                <w:bCs/>
              </w:rPr>
              <w:t>адрес объекта недвижимого имущества</w:t>
            </w:r>
          </w:p>
        </w:tc>
        <w:tc>
          <w:tcPr>
            <w:tcW w:w="912"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jc w:val="center"/>
            </w:pPr>
            <w:r w:rsidRPr="006B69CE">
              <w:rPr>
                <w:b/>
                <w:bCs/>
              </w:rPr>
              <w:t>Площадь,</w:t>
            </w:r>
          </w:p>
          <w:p w:rsidR="00A1420C" w:rsidRPr="006B69CE" w:rsidRDefault="00A1420C" w:rsidP="00A1420C">
            <w:pPr>
              <w:spacing w:after="150"/>
              <w:jc w:val="center"/>
            </w:pPr>
            <w:r w:rsidRPr="006B69CE">
              <w:rPr>
                <w:b/>
                <w:bCs/>
              </w:rPr>
              <w:t>кв.м</w:t>
            </w:r>
          </w:p>
        </w:tc>
        <w:tc>
          <w:tcPr>
            <w:tcW w:w="1704"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jc w:val="center"/>
            </w:pPr>
            <w:r w:rsidRPr="006B69CE">
              <w:rPr>
                <w:b/>
                <w:bCs/>
              </w:rPr>
              <w:t>Кадастровый номер</w:t>
            </w:r>
          </w:p>
        </w:tc>
        <w:tc>
          <w:tcPr>
            <w:tcW w:w="1356"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jc w:val="center"/>
            </w:pPr>
            <w:r>
              <w:rPr>
                <w:b/>
                <w:bCs/>
              </w:rPr>
              <w:t>Рыночная</w:t>
            </w:r>
            <w:r w:rsidRPr="006B69CE">
              <w:rPr>
                <w:b/>
                <w:bCs/>
              </w:rPr>
              <w:t xml:space="preserve"> стоимость руб.</w:t>
            </w:r>
          </w:p>
        </w:tc>
        <w:tc>
          <w:tcPr>
            <w:tcW w:w="912"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jc w:val="center"/>
            </w:pPr>
            <w:r w:rsidRPr="006B69CE">
              <w:rPr>
                <w:b/>
                <w:bCs/>
              </w:rPr>
              <w:t>Способ и намеченный срок приватизации (квартал)</w:t>
            </w:r>
          </w:p>
        </w:tc>
      </w:tr>
      <w:tr w:rsidR="00A1420C" w:rsidRPr="006B69CE" w:rsidTr="00A1420C">
        <w:tc>
          <w:tcPr>
            <w:tcW w:w="564"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pPr>
            <w:r>
              <w:t xml:space="preserve">3. </w:t>
            </w:r>
          </w:p>
        </w:tc>
        <w:tc>
          <w:tcPr>
            <w:tcW w:w="1140"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pPr>
            <w:r>
              <w:t>Здание склада запчастей</w:t>
            </w:r>
          </w:p>
        </w:tc>
        <w:tc>
          <w:tcPr>
            <w:tcW w:w="1704"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pPr>
            <w:r>
              <w:t>Новосибирская область, Кыштовский район, с. Кыштовка, ул. Октябрьская, дом 64/3</w:t>
            </w:r>
          </w:p>
        </w:tc>
        <w:tc>
          <w:tcPr>
            <w:tcW w:w="912"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pPr>
            <w:r>
              <w:t>386,8</w:t>
            </w:r>
          </w:p>
        </w:tc>
        <w:tc>
          <w:tcPr>
            <w:tcW w:w="1704"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pPr>
            <w:r>
              <w:t>54:16:010263:83</w:t>
            </w:r>
          </w:p>
        </w:tc>
        <w:tc>
          <w:tcPr>
            <w:tcW w:w="1356"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pPr>
            <w:r>
              <w:t>158 100,00</w:t>
            </w:r>
          </w:p>
        </w:tc>
        <w:tc>
          <w:tcPr>
            <w:tcW w:w="912"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pPr>
            <w:r>
              <w:t xml:space="preserve"> 4</w:t>
            </w:r>
            <w:r w:rsidRPr="006B69CE">
              <w:t>-квартал</w:t>
            </w:r>
          </w:p>
          <w:p w:rsidR="00A1420C" w:rsidRPr="006B69CE" w:rsidRDefault="00A1420C" w:rsidP="00A1420C">
            <w:pPr>
              <w:spacing w:after="150"/>
            </w:pPr>
            <w:r w:rsidRPr="006B69CE">
              <w:t>2021г.</w:t>
            </w:r>
          </w:p>
        </w:tc>
      </w:tr>
      <w:tr w:rsidR="00A1420C" w:rsidRPr="006B69CE" w:rsidTr="00A1420C">
        <w:tc>
          <w:tcPr>
            <w:tcW w:w="564"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pPr>
            <w:r>
              <w:t>4</w:t>
            </w:r>
            <w:r w:rsidRPr="006B69CE">
              <w:t>.</w:t>
            </w:r>
          </w:p>
        </w:tc>
        <w:tc>
          <w:tcPr>
            <w:tcW w:w="1140"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pPr>
            <w:r w:rsidRPr="006B69CE">
              <w:t>Земельный участок</w:t>
            </w:r>
          </w:p>
        </w:tc>
        <w:tc>
          <w:tcPr>
            <w:tcW w:w="1704"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pPr>
            <w:r>
              <w:t>Новосибирская область, Кыштовский район, с. Кыштовка, ул. Октябрьская, дом 64/3</w:t>
            </w:r>
          </w:p>
        </w:tc>
        <w:tc>
          <w:tcPr>
            <w:tcW w:w="912"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pPr>
            <w:r>
              <w:t>539,0</w:t>
            </w:r>
          </w:p>
        </w:tc>
        <w:tc>
          <w:tcPr>
            <w:tcW w:w="1704"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pPr>
            <w:r>
              <w:t>54:16:010263:85</w:t>
            </w:r>
          </w:p>
        </w:tc>
        <w:tc>
          <w:tcPr>
            <w:tcW w:w="1356"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pPr>
            <w:r>
              <w:t>27 900,00</w:t>
            </w:r>
          </w:p>
        </w:tc>
        <w:tc>
          <w:tcPr>
            <w:tcW w:w="912"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A1420C" w:rsidRPr="006B69CE" w:rsidRDefault="00A1420C" w:rsidP="00A1420C">
            <w:pPr>
              <w:spacing w:after="150"/>
            </w:pPr>
            <w:r>
              <w:t xml:space="preserve"> 4</w:t>
            </w:r>
            <w:r w:rsidRPr="006B69CE">
              <w:t>-квартал</w:t>
            </w:r>
          </w:p>
          <w:p w:rsidR="00A1420C" w:rsidRPr="006B69CE" w:rsidRDefault="00A1420C" w:rsidP="00A1420C">
            <w:pPr>
              <w:spacing w:after="150"/>
            </w:pPr>
            <w:r w:rsidRPr="006B69CE">
              <w:t>2021г.</w:t>
            </w:r>
          </w:p>
        </w:tc>
      </w:tr>
    </w:tbl>
    <w:p w:rsidR="00A1420C" w:rsidRPr="00737F96" w:rsidRDefault="00A1420C" w:rsidP="00A1420C">
      <w:pPr>
        <w:tabs>
          <w:tab w:val="left" w:pos="1134"/>
        </w:tabs>
        <w:autoSpaceDE w:val="0"/>
        <w:autoSpaceDN w:val="0"/>
        <w:adjustRightInd w:val="0"/>
        <w:ind w:firstLine="709"/>
        <w:jc w:val="both"/>
      </w:pPr>
    </w:p>
    <w:p w:rsidR="00A1420C" w:rsidRPr="00737F96" w:rsidRDefault="00A1420C" w:rsidP="00A1420C">
      <w:pPr>
        <w:pStyle w:val="af1"/>
        <w:tabs>
          <w:tab w:val="left" w:pos="1134"/>
        </w:tabs>
        <w:ind w:firstLine="709"/>
        <w:jc w:val="both"/>
        <w:rPr>
          <w:rFonts w:ascii="Times New Roman" w:hAnsi="Times New Roman"/>
          <w:sz w:val="24"/>
          <w:szCs w:val="24"/>
        </w:rPr>
      </w:pPr>
      <w:r w:rsidRPr="00737F96">
        <w:rPr>
          <w:rFonts w:ascii="Times New Roman" w:hAnsi="Times New Roman"/>
          <w:sz w:val="24"/>
          <w:szCs w:val="24"/>
        </w:rPr>
        <w:t>2.</w:t>
      </w:r>
      <w:r w:rsidRPr="00737F96">
        <w:rPr>
          <w:rFonts w:ascii="Times New Roman" w:hAnsi="Times New Roman"/>
          <w:sz w:val="24"/>
          <w:szCs w:val="24"/>
        </w:rPr>
        <w:tab/>
        <w:t>Опубликовать настоящее решение в печатном издании «</w:t>
      </w:r>
      <w:r>
        <w:rPr>
          <w:rFonts w:ascii="Times New Roman" w:hAnsi="Times New Roman"/>
          <w:sz w:val="24"/>
          <w:szCs w:val="24"/>
        </w:rPr>
        <w:t>Кыштовский вестник»</w:t>
      </w:r>
      <w:r w:rsidRPr="00737F96">
        <w:rPr>
          <w:rFonts w:ascii="Times New Roman" w:hAnsi="Times New Roman"/>
          <w:sz w:val="24"/>
          <w:szCs w:val="24"/>
        </w:rPr>
        <w:t xml:space="preserve"> </w:t>
      </w:r>
    </w:p>
    <w:p w:rsidR="00A1420C" w:rsidRPr="00737F96" w:rsidRDefault="00A1420C" w:rsidP="00A1420C">
      <w:pPr>
        <w:pStyle w:val="af1"/>
        <w:tabs>
          <w:tab w:val="left" w:pos="1134"/>
        </w:tabs>
        <w:ind w:firstLine="709"/>
        <w:jc w:val="both"/>
        <w:rPr>
          <w:rFonts w:ascii="Times New Roman" w:hAnsi="Times New Roman"/>
          <w:sz w:val="24"/>
          <w:szCs w:val="24"/>
        </w:rPr>
      </w:pPr>
      <w:r w:rsidRPr="00737F96">
        <w:rPr>
          <w:rFonts w:ascii="Times New Roman" w:hAnsi="Times New Roman"/>
          <w:sz w:val="24"/>
          <w:szCs w:val="24"/>
        </w:rPr>
        <w:t>3.</w:t>
      </w:r>
      <w:r w:rsidRPr="00737F96">
        <w:rPr>
          <w:rFonts w:ascii="Times New Roman" w:hAnsi="Times New Roman"/>
          <w:sz w:val="24"/>
          <w:szCs w:val="24"/>
        </w:rPr>
        <w:tab/>
        <w:t>Настоящее решение вступает в силу со дня его официального опубликования.</w:t>
      </w:r>
    </w:p>
    <w:p w:rsidR="00A1420C" w:rsidRPr="00737F96" w:rsidRDefault="00A1420C" w:rsidP="00A1420C">
      <w:pPr>
        <w:tabs>
          <w:tab w:val="num" w:pos="720"/>
        </w:tabs>
      </w:pPr>
    </w:p>
    <w:p w:rsidR="00A1420C" w:rsidRPr="00737F96" w:rsidRDefault="00A1420C" w:rsidP="00A1420C">
      <w:pPr>
        <w:tabs>
          <w:tab w:val="num" w:pos="720"/>
        </w:tabs>
      </w:pPr>
    </w:p>
    <w:p w:rsidR="00A1420C" w:rsidRPr="00737F96" w:rsidRDefault="00A1420C" w:rsidP="00A1420C">
      <w:pPr>
        <w:tabs>
          <w:tab w:val="num" w:pos="720"/>
        </w:tabs>
      </w:pPr>
    </w:p>
    <w:p w:rsidR="00A1420C" w:rsidRDefault="00A1420C" w:rsidP="00A1420C">
      <w:pPr>
        <w:tabs>
          <w:tab w:val="num" w:pos="720"/>
        </w:tabs>
      </w:pPr>
      <w:r>
        <w:t>Глава Кыштовского сельсовета</w:t>
      </w:r>
    </w:p>
    <w:p w:rsidR="00A1420C" w:rsidRDefault="00A1420C" w:rsidP="00A1420C">
      <w:pPr>
        <w:tabs>
          <w:tab w:val="num" w:pos="720"/>
        </w:tabs>
      </w:pPr>
      <w:r>
        <w:t>Кыштовского района</w:t>
      </w:r>
    </w:p>
    <w:p w:rsidR="00A1420C" w:rsidRPr="00B17AF4" w:rsidRDefault="00A1420C" w:rsidP="00A1420C">
      <w:pPr>
        <w:tabs>
          <w:tab w:val="num" w:pos="720"/>
        </w:tabs>
      </w:pPr>
      <w:r>
        <w:t>Новосибирской области                                                                                        А.П. Шеломенцева</w:t>
      </w:r>
    </w:p>
    <w:p w:rsidR="00A1420C" w:rsidRPr="00B17AF4" w:rsidRDefault="00A1420C" w:rsidP="00A1420C">
      <w:pPr>
        <w:tabs>
          <w:tab w:val="num" w:pos="720"/>
        </w:tabs>
      </w:pPr>
    </w:p>
    <w:p w:rsidR="00A1420C" w:rsidRDefault="00A1420C" w:rsidP="00A1420C">
      <w:pPr>
        <w:tabs>
          <w:tab w:val="num" w:pos="720"/>
        </w:tabs>
      </w:pPr>
    </w:p>
    <w:p w:rsidR="00A1420C" w:rsidRDefault="00A1420C" w:rsidP="00A1420C">
      <w:pPr>
        <w:tabs>
          <w:tab w:val="num" w:pos="720"/>
        </w:tabs>
      </w:pPr>
      <w:r>
        <w:t>Председатель Совета депутатов</w:t>
      </w:r>
    </w:p>
    <w:p w:rsidR="00A1420C" w:rsidRDefault="00A1420C" w:rsidP="00A1420C">
      <w:pPr>
        <w:tabs>
          <w:tab w:val="num" w:pos="720"/>
        </w:tabs>
      </w:pPr>
      <w:r>
        <w:t>Кыштовского сельсовета</w:t>
      </w:r>
    </w:p>
    <w:p w:rsidR="00A1420C" w:rsidRDefault="00A1420C" w:rsidP="00A1420C">
      <w:pPr>
        <w:tabs>
          <w:tab w:val="num" w:pos="720"/>
        </w:tabs>
      </w:pPr>
      <w:r>
        <w:t>Кыштовского района</w:t>
      </w:r>
    </w:p>
    <w:p w:rsidR="00A1420C" w:rsidRPr="00B17AF4" w:rsidRDefault="00A1420C" w:rsidP="00A1420C">
      <w:pPr>
        <w:tabs>
          <w:tab w:val="num" w:pos="720"/>
        </w:tabs>
      </w:pPr>
      <w:r>
        <w:t>Новосибирской области                                                                                     С.А. Беспрозванных</w:t>
      </w:r>
    </w:p>
    <w:p w:rsidR="00A1420C" w:rsidRDefault="00A1420C" w:rsidP="00A1420C">
      <w:pPr>
        <w:pStyle w:val="af1"/>
        <w:jc w:val="right"/>
        <w:rPr>
          <w:rFonts w:ascii="Times New Roman" w:hAnsi="Times New Roman"/>
          <w:sz w:val="28"/>
          <w:szCs w:val="28"/>
        </w:rPr>
      </w:pPr>
    </w:p>
    <w:p w:rsidR="00A1420C" w:rsidRPr="00737F96" w:rsidRDefault="00A1420C" w:rsidP="00A1420C"/>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Default="00A1420C" w:rsidP="00380EED">
      <w:pPr>
        <w:jc w:val="center"/>
        <w:rPr>
          <w:rFonts w:eastAsia="Calibri"/>
          <w:b/>
          <w:bCs/>
          <w:spacing w:val="-1"/>
          <w:lang w:eastAsia="en-US"/>
        </w:rPr>
      </w:pPr>
    </w:p>
    <w:p w:rsidR="00A1420C" w:rsidRPr="006426A3" w:rsidRDefault="00A1420C" w:rsidP="00A1420C">
      <w:pPr>
        <w:rPr>
          <w:sz w:val="28"/>
          <w:szCs w:val="28"/>
        </w:rPr>
      </w:pPr>
      <w:r w:rsidRPr="006426A3">
        <w:rPr>
          <w:sz w:val="28"/>
          <w:szCs w:val="28"/>
        </w:rPr>
        <w:t xml:space="preserve">                                                                                                                          </w:t>
      </w:r>
    </w:p>
    <w:p w:rsidR="00A1420C" w:rsidRPr="006426A3" w:rsidRDefault="00A1420C" w:rsidP="00A1420C">
      <w:pPr>
        <w:keepNext/>
        <w:jc w:val="center"/>
        <w:outlineLvl w:val="0"/>
        <w:rPr>
          <w:sz w:val="28"/>
          <w:szCs w:val="28"/>
        </w:rPr>
      </w:pPr>
      <w:r w:rsidRPr="006426A3">
        <w:rPr>
          <w:b/>
          <w:noProof/>
          <w:sz w:val="28"/>
          <w:szCs w:val="28"/>
        </w:rPr>
        <w:drawing>
          <wp:inline distT="0" distB="0" distL="0" distR="0" wp14:anchorId="4B4AE9E5" wp14:editId="13FBD461">
            <wp:extent cx="617220" cy="73914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7220" cy="739140"/>
                    </a:xfrm>
                    <a:prstGeom prst="rect">
                      <a:avLst/>
                    </a:prstGeom>
                    <a:noFill/>
                    <a:ln>
                      <a:noFill/>
                    </a:ln>
                  </pic:spPr>
                </pic:pic>
              </a:graphicData>
            </a:graphic>
          </wp:inline>
        </w:drawing>
      </w:r>
    </w:p>
    <w:p w:rsidR="00A1420C" w:rsidRPr="006426A3" w:rsidRDefault="00A1420C" w:rsidP="00A1420C">
      <w:pPr>
        <w:rPr>
          <w:b/>
          <w:bCs/>
          <w:sz w:val="28"/>
          <w:szCs w:val="28"/>
        </w:rPr>
      </w:pPr>
    </w:p>
    <w:p w:rsidR="00A1420C" w:rsidRPr="006426A3" w:rsidRDefault="00A1420C" w:rsidP="00A1420C">
      <w:pPr>
        <w:jc w:val="center"/>
        <w:rPr>
          <w:b/>
          <w:bCs/>
          <w:sz w:val="28"/>
          <w:szCs w:val="28"/>
        </w:rPr>
      </w:pPr>
      <w:r w:rsidRPr="006426A3">
        <w:rPr>
          <w:b/>
          <w:bCs/>
          <w:sz w:val="28"/>
          <w:szCs w:val="28"/>
        </w:rPr>
        <w:t>СОВЕТ ДЕПУТАТОВ КЫШТОВСКОГО СЕЛЬСОВЕТА</w:t>
      </w:r>
    </w:p>
    <w:p w:rsidR="00A1420C" w:rsidRPr="006426A3" w:rsidRDefault="00A1420C" w:rsidP="00A1420C">
      <w:pPr>
        <w:jc w:val="center"/>
        <w:rPr>
          <w:b/>
          <w:bCs/>
          <w:sz w:val="28"/>
          <w:szCs w:val="28"/>
        </w:rPr>
      </w:pPr>
      <w:r w:rsidRPr="006426A3">
        <w:rPr>
          <w:b/>
          <w:bCs/>
          <w:sz w:val="28"/>
          <w:szCs w:val="28"/>
        </w:rPr>
        <w:t xml:space="preserve"> КЫШТОВСКОГО РАЙОНА НОВОСИБИРСКОЙ ОБЛАСТИ</w:t>
      </w:r>
    </w:p>
    <w:p w:rsidR="00A1420C" w:rsidRPr="006426A3" w:rsidRDefault="00A1420C" w:rsidP="00A1420C">
      <w:pPr>
        <w:jc w:val="center"/>
        <w:rPr>
          <w:bCs/>
          <w:sz w:val="28"/>
          <w:szCs w:val="28"/>
        </w:rPr>
      </w:pPr>
      <w:r w:rsidRPr="006426A3">
        <w:rPr>
          <w:bCs/>
          <w:sz w:val="28"/>
          <w:szCs w:val="28"/>
        </w:rPr>
        <w:t>Шестого созыва</w:t>
      </w:r>
    </w:p>
    <w:p w:rsidR="00A1420C" w:rsidRPr="006426A3" w:rsidRDefault="00A1420C" w:rsidP="00A1420C">
      <w:pPr>
        <w:shd w:val="clear" w:color="auto" w:fill="FFFFFF"/>
        <w:rPr>
          <w:bCs/>
          <w:color w:val="000000"/>
          <w:spacing w:val="-1"/>
          <w:sz w:val="28"/>
          <w:szCs w:val="28"/>
        </w:rPr>
      </w:pPr>
    </w:p>
    <w:p w:rsidR="00A1420C" w:rsidRPr="006426A3" w:rsidRDefault="00A1420C" w:rsidP="00A1420C">
      <w:pPr>
        <w:shd w:val="clear" w:color="auto" w:fill="FFFFFF"/>
        <w:jc w:val="center"/>
        <w:rPr>
          <w:b/>
          <w:bCs/>
          <w:color w:val="000000"/>
          <w:spacing w:val="-1"/>
          <w:sz w:val="28"/>
          <w:szCs w:val="28"/>
        </w:rPr>
      </w:pPr>
      <w:r w:rsidRPr="006426A3">
        <w:rPr>
          <w:b/>
          <w:bCs/>
          <w:color w:val="000000"/>
          <w:spacing w:val="-1"/>
          <w:sz w:val="28"/>
          <w:szCs w:val="28"/>
        </w:rPr>
        <w:t>РЕШЕНИЕ</w:t>
      </w:r>
    </w:p>
    <w:p w:rsidR="00A1420C" w:rsidRPr="006426A3" w:rsidRDefault="00A1420C" w:rsidP="00A1420C">
      <w:pPr>
        <w:shd w:val="clear" w:color="auto" w:fill="FFFFFF"/>
        <w:jc w:val="center"/>
        <w:rPr>
          <w:sz w:val="28"/>
          <w:szCs w:val="28"/>
        </w:rPr>
      </w:pPr>
      <w:r w:rsidRPr="006426A3">
        <w:rPr>
          <w:sz w:val="28"/>
          <w:szCs w:val="28"/>
        </w:rPr>
        <w:t>(тринадцатая  сессия)</w:t>
      </w:r>
    </w:p>
    <w:p w:rsidR="00A1420C" w:rsidRPr="006426A3" w:rsidRDefault="00A1420C" w:rsidP="00A1420C">
      <w:pPr>
        <w:shd w:val="clear" w:color="auto" w:fill="FFFFFF"/>
        <w:jc w:val="center"/>
        <w:rPr>
          <w:sz w:val="28"/>
          <w:szCs w:val="28"/>
        </w:rPr>
      </w:pPr>
    </w:p>
    <w:p w:rsidR="00A1420C" w:rsidRPr="006426A3" w:rsidRDefault="00A1420C" w:rsidP="00A1420C">
      <w:pPr>
        <w:rPr>
          <w:sz w:val="28"/>
          <w:szCs w:val="28"/>
        </w:rPr>
      </w:pPr>
      <w:r w:rsidRPr="006426A3">
        <w:rPr>
          <w:sz w:val="28"/>
          <w:szCs w:val="28"/>
        </w:rPr>
        <w:t xml:space="preserve">от 09 сентября 2021 года                                                                      </w:t>
      </w:r>
      <w:r>
        <w:rPr>
          <w:sz w:val="28"/>
          <w:szCs w:val="28"/>
        </w:rPr>
        <w:t xml:space="preserve">                 </w:t>
      </w:r>
      <w:r w:rsidRPr="006426A3">
        <w:rPr>
          <w:sz w:val="28"/>
          <w:szCs w:val="28"/>
        </w:rPr>
        <w:t>№ 3</w:t>
      </w:r>
    </w:p>
    <w:p w:rsidR="00A1420C" w:rsidRPr="006426A3" w:rsidRDefault="00A1420C" w:rsidP="00A1420C">
      <w:pPr>
        <w:rPr>
          <w:sz w:val="28"/>
          <w:szCs w:val="28"/>
        </w:rPr>
      </w:pPr>
    </w:p>
    <w:p w:rsidR="00A1420C" w:rsidRPr="00737F96" w:rsidRDefault="00A1420C" w:rsidP="00A1420C"/>
    <w:p w:rsidR="00A1420C" w:rsidRDefault="00A1420C" w:rsidP="00A1420C">
      <w:pPr>
        <w:pStyle w:val="af1"/>
        <w:jc w:val="both"/>
        <w:rPr>
          <w:rFonts w:ascii="Times New Roman" w:hAnsi="Times New Roman"/>
          <w:sz w:val="28"/>
          <w:szCs w:val="28"/>
        </w:rPr>
      </w:pPr>
      <w:r>
        <w:rPr>
          <w:rFonts w:ascii="Times New Roman" w:hAnsi="Times New Roman"/>
          <w:sz w:val="28"/>
          <w:szCs w:val="28"/>
        </w:rPr>
        <w:t xml:space="preserve"> О списании имущества, находящегося в муниципальной собственности</w:t>
      </w:r>
    </w:p>
    <w:p w:rsidR="00A1420C" w:rsidRPr="00737F96" w:rsidRDefault="00A1420C" w:rsidP="00A1420C">
      <w:pPr>
        <w:pStyle w:val="af1"/>
        <w:jc w:val="both"/>
        <w:rPr>
          <w:rFonts w:ascii="Times New Roman" w:hAnsi="Times New Roman"/>
          <w:sz w:val="24"/>
          <w:szCs w:val="24"/>
          <w:lang w:eastAsia="ru-RU"/>
        </w:rPr>
      </w:pPr>
      <w:r>
        <w:rPr>
          <w:rFonts w:ascii="Times New Roman" w:hAnsi="Times New Roman"/>
          <w:sz w:val="28"/>
          <w:szCs w:val="28"/>
        </w:rPr>
        <w:t xml:space="preserve"> </w:t>
      </w:r>
    </w:p>
    <w:p w:rsidR="00A1420C" w:rsidRDefault="00A1420C" w:rsidP="00A1420C">
      <w:pPr>
        <w:tabs>
          <w:tab w:val="left" w:pos="1134"/>
        </w:tabs>
        <w:autoSpaceDE w:val="0"/>
        <w:autoSpaceDN w:val="0"/>
        <w:adjustRightInd w:val="0"/>
        <w:ind w:firstLine="709"/>
        <w:jc w:val="both"/>
      </w:pPr>
      <w:r>
        <w:t>Руководствуясь Федеральным законом от 06.10.2003 года № 131-ФЗ «Об общих принципах организации местного самоуправления в Российской Федерации», Порядком управления и распоряжения муниципальным имуществом, находящимся в муниципальной собственности  Кыштовского сельсовета Кыштовского района Новосибирской области Совет депутатов Кыштовского сельсовета РЕШИЛ:</w:t>
      </w:r>
    </w:p>
    <w:p w:rsidR="00A1420C" w:rsidRPr="00737F96" w:rsidRDefault="00A1420C" w:rsidP="00A1420C">
      <w:pPr>
        <w:tabs>
          <w:tab w:val="left" w:pos="1134"/>
        </w:tabs>
        <w:autoSpaceDE w:val="0"/>
        <w:autoSpaceDN w:val="0"/>
        <w:adjustRightInd w:val="0"/>
        <w:ind w:firstLine="709"/>
        <w:jc w:val="both"/>
      </w:pPr>
      <w:r>
        <w:t xml:space="preserve">1. Дать согласие администрации Кыштовского сельсовета Кыштовского района Новосибирской области на списание движимого имущества: автогрейдер ДЗ-122В гос. номер 2874 НВ 54- 1991 года выпуска и исключить из реестра муниципального имущества.       </w:t>
      </w:r>
    </w:p>
    <w:p w:rsidR="00A1420C" w:rsidRPr="00737F96" w:rsidRDefault="00A1420C" w:rsidP="00A1420C">
      <w:pPr>
        <w:pStyle w:val="af1"/>
        <w:tabs>
          <w:tab w:val="left" w:pos="1134"/>
        </w:tabs>
        <w:ind w:firstLine="709"/>
        <w:jc w:val="both"/>
        <w:rPr>
          <w:rFonts w:ascii="Times New Roman" w:hAnsi="Times New Roman"/>
          <w:sz w:val="24"/>
          <w:szCs w:val="24"/>
        </w:rPr>
      </w:pPr>
      <w:r w:rsidRPr="00737F96">
        <w:rPr>
          <w:rFonts w:ascii="Times New Roman" w:hAnsi="Times New Roman"/>
          <w:sz w:val="24"/>
          <w:szCs w:val="24"/>
        </w:rPr>
        <w:t>2.</w:t>
      </w:r>
      <w:r w:rsidRPr="00737F96">
        <w:rPr>
          <w:rFonts w:ascii="Times New Roman" w:hAnsi="Times New Roman"/>
          <w:sz w:val="24"/>
          <w:szCs w:val="24"/>
        </w:rPr>
        <w:tab/>
        <w:t>Опубликовать настоящее решение в печатном издании «</w:t>
      </w:r>
      <w:r>
        <w:rPr>
          <w:rFonts w:ascii="Times New Roman" w:hAnsi="Times New Roman"/>
          <w:sz w:val="24"/>
          <w:szCs w:val="24"/>
        </w:rPr>
        <w:t>Кыштовский вестник».</w:t>
      </w:r>
      <w:r w:rsidRPr="00737F96">
        <w:rPr>
          <w:rFonts w:ascii="Times New Roman" w:hAnsi="Times New Roman"/>
          <w:sz w:val="24"/>
          <w:szCs w:val="24"/>
        </w:rPr>
        <w:t xml:space="preserve"> </w:t>
      </w:r>
    </w:p>
    <w:p w:rsidR="00A1420C" w:rsidRPr="00737F96" w:rsidRDefault="00A1420C" w:rsidP="00A1420C">
      <w:pPr>
        <w:pStyle w:val="af1"/>
        <w:tabs>
          <w:tab w:val="left" w:pos="1134"/>
        </w:tabs>
        <w:ind w:firstLine="709"/>
        <w:jc w:val="both"/>
        <w:rPr>
          <w:rFonts w:ascii="Times New Roman" w:hAnsi="Times New Roman"/>
          <w:sz w:val="24"/>
          <w:szCs w:val="24"/>
        </w:rPr>
      </w:pPr>
      <w:r w:rsidRPr="00737F96">
        <w:rPr>
          <w:rFonts w:ascii="Times New Roman" w:hAnsi="Times New Roman"/>
          <w:sz w:val="24"/>
          <w:szCs w:val="24"/>
        </w:rPr>
        <w:t>3.</w:t>
      </w:r>
      <w:r w:rsidRPr="00737F96">
        <w:rPr>
          <w:rFonts w:ascii="Times New Roman" w:hAnsi="Times New Roman"/>
          <w:sz w:val="24"/>
          <w:szCs w:val="24"/>
        </w:rPr>
        <w:tab/>
        <w:t>Настоящее решение вступает в силу со дня его официального опубликования.</w:t>
      </w:r>
    </w:p>
    <w:p w:rsidR="00A1420C" w:rsidRPr="00737F96" w:rsidRDefault="00A1420C" w:rsidP="00A1420C">
      <w:pPr>
        <w:tabs>
          <w:tab w:val="num" w:pos="720"/>
        </w:tabs>
      </w:pPr>
    </w:p>
    <w:p w:rsidR="00A1420C" w:rsidRPr="00737F96" w:rsidRDefault="00A1420C" w:rsidP="00A1420C">
      <w:pPr>
        <w:tabs>
          <w:tab w:val="num" w:pos="720"/>
        </w:tabs>
      </w:pPr>
    </w:p>
    <w:p w:rsidR="00A1420C" w:rsidRPr="00737F96" w:rsidRDefault="00A1420C" w:rsidP="00A1420C">
      <w:pPr>
        <w:tabs>
          <w:tab w:val="num" w:pos="720"/>
        </w:tabs>
      </w:pPr>
    </w:p>
    <w:p w:rsidR="00A1420C" w:rsidRDefault="00A1420C" w:rsidP="00A1420C">
      <w:pPr>
        <w:tabs>
          <w:tab w:val="num" w:pos="720"/>
        </w:tabs>
      </w:pPr>
      <w:r>
        <w:t>Глава Кыштовского сельсовета</w:t>
      </w:r>
    </w:p>
    <w:p w:rsidR="00A1420C" w:rsidRDefault="00A1420C" w:rsidP="00A1420C">
      <w:pPr>
        <w:tabs>
          <w:tab w:val="num" w:pos="720"/>
        </w:tabs>
      </w:pPr>
      <w:r>
        <w:t>Кыштовского района</w:t>
      </w:r>
    </w:p>
    <w:p w:rsidR="00A1420C" w:rsidRPr="00B17AF4" w:rsidRDefault="00A1420C" w:rsidP="00A1420C">
      <w:pPr>
        <w:tabs>
          <w:tab w:val="num" w:pos="720"/>
        </w:tabs>
      </w:pPr>
      <w:r>
        <w:t>Новосибирской области                                                                                        А.П. Шеломенцева</w:t>
      </w:r>
    </w:p>
    <w:p w:rsidR="00A1420C" w:rsidRPr="00B17AF4" w:rsidRDefault="00A1420C" w:rsidP="00A1420C">
      <w:pPr>
        <w:tabs>
          <w:tab w:val="num" w:pos="720"/>
        </w:tabs>
      </w:pPr>
    </w:p>
    <w:p w:rsidR="00A1420C" w:rsidRDefault="00A1420C" w:rsidP="00A1420C">
      <w:pPr>
        <w:tabs>
          <w:tab w:val="num" w:pos="720"/>
        </w:tabs>
      </w:pPr>
    </w:p>
    <w:p w:rsidR="00A1420C" w:rsidRDefault="00A1420C" w:rsidP="00A1420C">
      <w:pPr>
        <w:tabs>
          <w:tab w:val="num" w:pos="720"/>
        </w:tabs>
      </w:pPr>
      <w:r>
        <w:t>Председатель Совета депутатов</w:t>
      </w:r>
    </w:p>
    <w:p w:rsidR="00A1420C" w:rsidRDefault="00A1420C" w:rsidP="00A1420C">
      <w:pPr>
        <w:tabs>
          <w:tab w:val="num" w:pos="720"/>
        </w:tabs>
      </w:pPr>
      <w:r>
        <w:t>Кыштовского сельсовета</w:t>
      </w:r>
    </w:p>
    <w:p w:rsidR="00A1420C" w:rsidRDefault="00A1420C" w:rsidP="00A1420C">
      <w:pPr>
        <w:tabs>
          <w:tab w:val="num" w:pos="720"/>
        </w:tabs>
      </w:pPr>
      <w:r>
        <w:t>Кыштовского района</w:t>
      </w:r>
    </w:p>
    <w:p w:rsidR="00A1420C" w:rsidRPr="00B17AF4" w:rsidRDefault="00A1420C" w:rsidP="00A1420C">
      <w:pPr>
        <w:tabs>
          <w:tab w:val="num" w:pos="720"/>
        </w:tabs>
      </w:pPr>
      <w:r>
        <w:t>Новосибирской области                                                                                     С.А. Беспрозванных</w:t>
      </w:r>
    </w:p>
    <w:p w:rsidR="00A1420C" w:rsidRDefault="00A1420C" w:rsidP="00A1420C">
      <w:pPr>
        <w:pStyle w:val="af1"/>
        <w:jc w:val="right"/>
        <w:rPr>
          <w:rFonts w:ascii="Times New Roman" w:hAnsi="Times New Roman"/>
          <w:sz w:val="28"/>
          <w:szCs w:val="28"/>
        </w:rPr>
      </w:pPr>
    </w:p>
    <w:p w:rsidR="00A1420C" w:rsidRPr="00737F96" w:rsidRDefault="00A1420C" w:rsidP="00A1420C"/>
    <w:p w:rsidR="00A1420C" w:rsidRDefault="00A1420C" w:rsidP="00A1420C"/>
    <w:p w:rsidR="00A1420C" w:rsidRDefault="00A1420C" w:rsidP="00380EED">
      <w:pPr>
        <w:jc w:val="center"/>
        <w:rPr>
          <w:rFonts w:eastAsia="Calibri"/>
          <w:b/>
          <w:bCs/>
          <w:spacing w:val="-1"/>
          <w:lang w:eastAsia="en-US"/>
        </w:rPr>
      </w:pPr>
    </w:p>
    <w:p w:rsidR="003A434C" w:rsidRDefault="003A434C" w:rsidP="00380EED">
      <w:pPr>
        <w:jc w:val="center"/>
        <w:rPr>
          <w:rFonts w:eastAsia="Calibri"/>
          <w:b/>
          <w:bCs/>
          <w:spacing w:val="-1"/>
          <w:lang w:eastAsia="en-US"/>
        </w:rPr>
      </w:pPr>
    </w:p>
    <w:p w:rsidR="003A434C" w:rsidRDefault="003A434C" w:rsidP="00380EED">
      <w:pPr>
        <w:jc w:val="center"/>
        <w:rPr>
          <w:rFonts w:eastAsia="Calibri"/>
          <w:b/>
          <w:bCs/>
          <w:spacing w:val="-1"/>
          <w:lang w:eastAsia="en-US"/>
        </w:rPr>
      </w:pPr>
    </w:p>
    <w:p w:rsidR="003A434C" w:rsidRDefault="003A434C" w:rsidP="00380EED">
      <w:pPr>
        <w:jc w:val="center"/>
        <w:rPr>
          <w:rFonts w:eastAsia="Calibri"/>
          <w:b/>
          <w:bCs/>
          <w:spacing w:val="-1"/>
          <w:lang w:eastAsia="en-US"/>
        </w:rPr>
      </w:pPr>
    </w:p>
    <w:p w:rsidR="003A434C" w:rsidRDefault="003A434C" w:rsidP="00380EED">
      <w:pPr>
        <w:jc w:val="center"/>
        <w:rPr>
          <w:rFonts w:eastAsia="Calibri"/>
          <w:b/>
          <w:bCs/>
          <w:spacing w:val="-1"/>
          <w:lang w:eastAsia="en-US"/>
        </w:rPr>
      </w:pPr>
    </w:p>
    <w:p w:rsidR="003A434C" w:rsidRDefault="003A434C" w:rsidP="00380EED">
      <w:pPr>
        <w:jc w:val="center"/>
        <w:rPr>
          <w:rFonts w:eastAsia="Calibri"/>
          <w:b/>
          <w:bCs/>
          <w:spacing w:val="-1"/>
          <w:lang w:eastAsia="en-US"/>
        </w:rPr>
      </w:pPr>
    </w:p>
    <w:p w:rsidR="003A434C" w:rsidRDefault="003A434C" w:rsidP="00380EED">
      <w:pPr>
        <w:jc w:val="center"/>
        <w:rPr>
          <w:rFonts w:eastAsia="Calibri"/>
          <w:b/>
          <w:bCs/>
          <w:spacing w:val="-1"/>
          <w:lang w:eastAsia="en-US"/>
        </w:rPr>
      </w:pPr>
    </w:p>
    <w:p w:rsidR="003A434C" w:rsidRDefault="003A434C" w:rsidP="00380EED">
      <w:pPr>
        <w:jc w:val="center"/>
        <w:rPr>
          <w:rFonts w:eastAsia="Calibri"/>
          <w:b/>
          <w:bCs/>
          <w:spacing w:val="-1"/>
          <w:lang w:eastAsia="en-US"/>
        </w:rPr>
      </w:pPr>
    </w:p>
    <w:p w:rsidR="003A434C" w:rsidRDefault="003A434C" w:rsidP="00380EED">
      <w:pPr>
        <w:jc w:val="center"/>
        <w:rPr>
          <w:rFonts w:eastAsia="Calibri"/>
          <w:b/>
          <w:bCs/>
          <w:spacing w:val="-1"/>
          <w:lang w:eastAsia="en-US"/>
        </w:rPr>
      </w:pPr>
    </w:p>
    <w:p w:rsidR="003A434C" w:rsidRDefault="003A434C" w:rsidP="00380EED">
      <w:pPr>
        <w:jc w:val="center"/>
        <w:rPr>
          <w:rFonts w:eastAsia="Calibri"/>
          <w:b/>
          <w:bCs/>
          <w:spacing w:val="-1"/>
          <w:lang w:eastAsia="en-US"/>
        </w:rPr>
      </w:pPr>
    </w:p>
    <w:p w:rsidR="003A434C" w:rsidRDefault="003A434C" w:rsidP="00380EED">
      <w:pPr>
        <w:jc w:val="center"/>
        <w:rPr>
          <w:rFonts w:eastAsia="Calibri"/>
          <w:b/>
          <w:bCs/>
          <w:spacing w:val="-1"/>
          <w:lang w:eastAsia="en-US"/>
        </w:rPr>
      </w:pPr>
    </w:p>
    <w:p w:rsidR="003A434C" w:rsidRDefault="003A434C" w:rsidP="00380EED">
      <w:pPr>
        <w:jc w:val="center"/>
        <w:rPr>
          <w:rFonts w:eastAsia="Calibri"/>
          <w:b/>
          <w:bCs/>
          <w:spacing w:val="-1"/>
          <w:lang w:eastAsia="en-US"/>
        </w:rPr>
      </w:pPr>
    </w:p>
    <w:p w:rsidR="003A434C" w:rsidRDefault="003A434C" w:rsidP="003A434C">
      <w:pPr>
        <w:keepNext/>
        <w:jc w:val="center"/>
        <w:outlineLvl w:val="0"/>
        <w:rPr>
          <w:szCs w:val="20"/>
        </w:rPr>
      </w:pPr>
      <w:r>
        <w:rPr>
          <w:b/>
          <w:noProof/>
          <w:sz w:val="28"/>
          <w:szCs w:val="20"/>
        </w:rPr>
        <w:lastRenderedPageBreak/>
        <w:drawing>
          <wp:inline distT="0" distB="0" distL="0" distR="0" wp14:anchorId="0690A91E" wp14:editId="76B493D9">
            <wp:extent cx="617220" cy="739140"/>
            <wp:effectExtent l="0" t="0" r="0" b="381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7220" cy="739140"/>
                    </a:xfrm>
                    <a:prstGeom prst="rect">
                      <a:avLst/>
                    </a:prstGeom>
                    <a:noFill/>
                    <a:ln>
                      <a:noFill/>
                    </a:ln>
                  </pic:spPr>
                </pic:pic>
              </a:graphicData>
            </a:graphic>
          </wp:inline>
        </w:drawing>
      </w:r>
    </w:p>
    <w:p w:rsidR="003A434C" w:rsidRDefault="003A434C" w:rsidP="003A434C">
      <w:pPr>
        <w:rPr>
          <w:rFonts w:eastAsia="Calibri"/>
          <w:b/>
          <w:bCs/>
          <w:sz w:val="28"/>
          <w:szCs w:val="28"/>
        </w:rPr>
      </w:pPr>
    </w:p>
    <w:p w:rsidR="003A434C" w:rsidRDefault="003A434C" w:rsidP="003A434C">
      <w:pPr>
        <w:jc w:val="center"/>
        <w:rPr>
          <w:b/>
          <w:bCs/>
        </w:rPr>
      </w:pPr>
      <w:r>
        <w:rPr>
          <w:b/>
          <w:bCs/>
        </w:rPr>
        <w:t>СОВЕТ ДЕПУТАТОВ КЫШТОВСКОГО СЕЛЬСОВЕТА</w:t>
      </w:r>
    </w:p>
    <w:p w:rsidR="003A434C" w:rsidRDefault="003A434C" w:rsidP="003A434C">
      <w:pPr>
        <w:jc w:val="center"/>
        <w:rPr>
          <w:b/>
          <w:bCs/>
        </w:rPr>
      </w:pPr>
      <w:r>
        <w:rPr>
          <w:b/>
          <w:bCs/>
        </w:rPr>
        <w:t xml:space="preserve"> КЫШТОВСКОГО РАЙОНА НОВОСИБИРСКОЙ ОБЛАСТИ</w:t>
      </w:r>
    </w:p>
    <w:p w:rsidR="003A434C" w:rsidRDefault="003A434C" w:rsidP="003A434C">
      <w:pPr>
        <w:jc w:val="center"/>
        <w:rPr>
          <w:bCs/>
        </w:rPr>
      </w:pPr>
      <w:r>
        <w:rPr>
          <w:bCs/>
        </w:rPr>
        <w:t>Шестого созыва</w:t>
      </w:r>
    </w:p>
    <w:p w:rsidR="003A434C" w:rsidRDefault="003A434C" w:rsidP="003A434C">
      <w:pPr>
        <w:shd w:val="clear" w:color="auto" w:fill="FFFFFF"/>
        <w:rPr>
          <w:bCs/>
          <w:color w:val="000000"/>
          <w:spacing w:val="-1"/>
        </w:rPr>
      </w:pPr>
    </w:p>
    <w:p w:rsidR="003A434C" w:rsidRDefault="003A434C" w:rsidP="003A434C">
      <w:pPr>
        <w:shd w:val="clear" w:color="auto" w:fill="FFFFFF"/>
        <w:jc w:val="center"/>
        <w:rPr>
          <w:b/>
          <w:bCs/>
          <w:color w:val="000000"/>
          <w:spacing w:val="-1"/>
        </w:rPr>
      </w:pPr>
      <w:r>
        <w:rPr>
          <w:b/>
          <w:bCs/>
          <w:color w:val="000000"/>
          <w:spacing w:val="-1"/>
        </w:rPr>
        <w:t>РЕШЕНИЕ</w:t>
      </w:r>
    </w:p>
    <w:p w:rsidR="003A434C" w:rsidRDefault="003A434C" w:rsidP="003A434C">
      <w:pPr>
        <w:shd w:val="clear" w:color="auto" w:fill="FFFFFF"/>
        <w:jc w:val="center"/>
      </w:pPr>
      <w:r>
        <w:t>(четырнадцатая  сессия)</w:t>
      </w:r>
    </w:p>
    <w:p w:rsidR="003A434C" w:rsidRDefault="003A434C" w:rsidP="003A434C">
      <w:pPr>
        <w:shd w:val="clear" w:color="auto" w:fill="FFFFFF"/>
        <w:jc w:val="center"/>
      </w:pPr>
    </w:p>
    <w:p w:rsidR="003A434C" w:rsidRDefault="003A434C" w:rsidP="003A434C">
      <w:pPr>
        <w:shd w:val="clear" w:color="auto" w:fill="FFFFFF"/>
        <w:jc w:val="center"/>
      </w:pPr>
    </w:p>
    <w:p w:rsidR="003A434C" w:rsidRDefault="003A434C" w:rsidP="003A434C">
      <w:r>
        <w:t>от   09 сентября 2021 года                                                                                   № 4</w:t>
      </w:r>
    </w:p>
    <w:p w:rsidR="003A434C" w:rsidRPr="007F39CA" w:rsidRDefault="003A434C" w:rsidP="003A434C">
      <w:pPr>
        <w:shd w:val="clear" w:color="auto" w:fill="FFFFFF"/>
        <w:spacing w:line="360" w:lineRule="atLeast"/>
        <w:textAlignment w:val="baseline"/>
        <w:rPr>
          <w:rFonts w:ascii="Helvetica" w:hAnsi="Helvetica" w:cs="Helvetica"/>
          <w:color w:val="444444"/>
        </w:rPr>
      </w:pPr>
      <w:r w:rsidRPr="007F39CA">
        <w:rPr>
          <w:rFonts w:ascii="Helvetica" w:hAnsi="Helvetica" w:cs="Helvetica"/>
          <w:b/>
          <w:bCs/>
          <w:color w:val="444444"/>
          <w:bdr w:val="none" w:sz="0" w:space="0" w:color="auto" w:frame="1"/>
        </w:rPr>
        <w:t> </w:t>
      </w:r>
    </w:p>
    <w:p w:rsidR="003A434C" w:rsidRPr="00B936EC" w:rsidRDefault="003A434C" w:rsidP="003A434C">
      <w:pPr>
        <w:shd w:val="clear" w:color="auto" w:fill="FFFFFF"/>
        <w:spacing w:line="360" w:lineRule="atLeast"/>
        <w:jc w:val="both"/>
        <w:textAlignment w:val="baseline"/>
        <w:rPr>
          <w:color w:val="444444"/>
        </w:rPr>
      </w:pPr>
      <w:r w:rsidRPr="00B936EC">
        <w:rPr>
          <w:bCs/>
          <w:color w:val="444444"/>
          <w:bdr w:val="none" w:sz="0" w:space="0" w:color="auto" w:frame="1"/>
        </w:rPr>
        <w:t>Об утверждении Положения о порядке  распоряжения и управления муниципальным имуществом находящимся в муниципальной собственности администрации Кыштовского сельсовета Кыштовского района Новосибирской области</w:t>
      </w:r>
    </w:p>
    <w:p w:rsidR="003A434C" w:rsidRDefault="003A434C" w:rsidP="003A434C">
      <w:pPr>
        <w:shd w:val="clear" w:color="auto" w:fill="FFFFFF"/>
        <w:spacing w:line="360" w:lineRule="atLeast"/>
        <w:textAlignment w:val="baseline"/>
        <w:rPr>
          <w:color w:val="444444"/>
        </w:rPr>
      </w:pPr>
      <w:r w:rsidRPr="007F39CA">
        <w:rPr>
          <w:color w:val="444444"/>
        </w:rPr>
        <w:t xml:space="preserve">         </w:t>
      </w:r>
    </w:p>
    <w:p w:rsidR="003A434C" w:rsidRDefault="003A434C" w:rsidP="003A434C">
      <w:pPr>
        <w:shd w:val="clear" w:color="auto" w:fill="FFFFFF"/>
        <w:jc w:val="both"/>
        <w:textAlignment w:val="baseline"/>
        <w:rPr>
          <w:color w:val="444444"/>
        </w:rPr>
      </w:pPr>
      <w:r>
        <w:rPr>
          <w:color w:val="444444"/>
        </w:rPr>
        <w:t xml:space="preserve">         </w:t>
      </w:r>
      <w:r w:rsidRPr="007F39CA">
        <w:rPr>
          <w:color w:val="444444"/>
        </w:rPr>
        <w:t xml:space="preserve">В соответствии </w:t>
      </w:r>
      <w:r w:rsidRPr="00F719AD">
        <w:rPr>
          <w:color w:val="444444"/>
        </w:rPr>
        <w:t xml:space="preserve">с </w:t>
      </w:r>
      <w:hyperlink r:id="rId10" w:history="1">
        <w:r w:rsidRPr="00F719AD">
          <w:rPr>
            <w:color w:val="3D3D3D"/>
            <w:bdr w:val="none" w:sz="0" w:space="0" w:color="auto" w:frame="1"/>
          </w:rPr>
          <w:t>Конституцией Российской Федерации</w:t>
        </w:r>
      </w:hyperlink>
      <w:r w:rsidRPr="00F719AD">
        <w:rPr>
          <w:color w:val="444444"/>
        </w:rPr>
        <w:t>, </w:t>
      </w:r>
      <w:hyperlink r:id="rId11" w:history="1">
        <w:r w:rsidRPr="00F719AD">
          <w:rPr>
            <w:color w:val="3D3D3D"/>
            <w:bdr w:val="none" w:sz="0" w:space="0" w:color="auto" w:frame="1"/>
          </w:rPr>
          <w:t>Федеральным законом от 6 октября 2003 г. N 131-ФЗ «Об общих принципах организации местного самоуправления в Российской Федерации»</w:t>
        </w:r>
      </w:hyperlink>
      <w:r w:rsidRPr="00F719AD">
        <w:rPr>
          <w:color w:val="444444"/>
        </w:rPr>
        <w:t>, </w:t>
      </w:r>
      <w:hyperlink r:id="rId12" w:history="1">
        <w:r w:rsidRPr="00F719AD">
          <w:rPr>
            <w:color w:val="3D3D3D"/>
            <w:bdr w:val="none" w:sz="0" w:space="0" w:color="auto" w:frame="1"/>
          </w:rPr>
          <w:t>Гражданским кодексом Российской Федерации</w:t>
        </w:r>
      </w:hyperlink>
      <w:r w:rsidRPr="00F719AD">
        <w:rPr>
          <w:color w:val="444444"/>
        </w:rPr>
        <w:t>, </w:t>
      </w:r>
      <w:hyperlink r:id="rId13" w:history="1">
        <w:r w:rsidRPr="00F719AD">
          <w:rPr>
            <w:color w:val="3D3D3D"/>
            <w:bdr w:val="none" w:sz="0" w:space="0" w:color="auto" w:frame="1"/>
          </w:rPr>
          <w:t>Постановлением Правительства РФ от 13.06.2006 N 374 «О перечнях документов, 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 из собственности субъекта Российской Федерации в федеральную собственность или муниципальную собственность, из муниципальной собственности в федеральную собственность или собственность субъекта Российской Федерации»</w:t>
        </w:r>
      </w:hyperlink>
      <w:r w:rsidRPr="00F719AD">
        <w:rPr>
          <w:color w:val="3D3D3D"/>
          <w:bdr w:val="none" w:sz="0" w:space="0" w:color="auto" w:frame="1"/>
        </w:rPr>
        <w:t xml:space="preserve"> </w:t>
      </w:r>
      <w:r w:rsidRPr="007F39CA">
        <w:rPr>
          <w:color w:val="444444"/>
        </w:rPr>
        <w:t>и Уставом сельского поселения Кыштовского сельсовета Кыштовского муниципального района Новосибирской области.</w:t>
      </w:r>
    </w:p>
    <w:p w:rsidR="003A434C" w:rsidRPr="007F39CA" w:rsidRDefault="003A434C" w:rsidP="003A434C">
      <w:pPr>
        <w:shd w:val="clear" w:color="auto" w:fill="FFFFFF"/>
        <w:spacing w:line="360" w:lineRule="atLeast"/>
        <w:jc w:val="both"/>
        <w:textAlignment w:val="baseline"/>
        <w:rPr>
          <w:color w:val="444444"/>
        </w:rPr>
      </w:pPr>
      <w:r w:rsidRPr="007F39CA">
        <w:rPr>
          <w:b/>
          <w:bCs/>
          <w:color w:val="444444"/>
          <w:bdr w:val="none" w:sz="0" w:space="0" w:color="auto" w:frame="1"/>
        </w:rPr>
        <w:t>РЕШИЛ: </w:t>
      </w:r>
    </w:p>
    <w:p w:rsidR="003A434C" w:rsidRDefault="003A434C" w:rsidP="003A434C">
      <w:pPr>
        <w:shd w:val="clear" w:color="auto" w:fill="FFFFFF"/>
        <w:spacing w:after="240" w:line="360" w:lineRule="atLeast"/>
        <w:ind w:firstLine="709"/>
        <w:jc w:val="both"/>
        <w:textAlignment w:val="baseline"/>
        <w:rPr>
          <w:color w:val="444444"/>
        </w:rPr>
      </w:pPr>
      <w:r w:rsidRPr="007F39CA">
        <w:rPr>
          <w:color w:val="444444"/>
        </w:rPr>
        <w:t>1</w:t>
      </w:r>
      <w:r>
        <w:rPr>
          <w:color w:val="444444"/>
        </w:rPr>
        <w:t>. Утвердить Положение о порядке</w:t>
      </w:r>
      <w:r w:rsidRPr="007F39CA">
        <w:rPr>
          <w:color w:val="444444"/>
        </w:rPr>
        <w:t xml:space="preserve"> распоряжения</w:t>
      </w:r>
      <w:r>
        <w:rPr>
          <w:color w:val="444444"/>
        </w:rPr>
        <w:t xml:space="preserve"> и управления</w:t>
      </w:r>
      <w:r w:rsidRPr="007F39CA">
        <w:rPr>
          <w:color w:val="444444"/>
        </w:rPr>
        <w:t xml:space="preserve"> муниципальным имуществом </w:t>
      </w:r>
      <w:r>
        <w:rPr>
          <w:color w:val="444444"/>
        </w:rPr>
        <w:t xml:space="preserve">находящимся в муниципальной собственности администрации Кыштовского сельсовета Кыштовского района Новосибирской области </w:t>
      </w:r>
      <w:r w:rsidRPr="007F39CA">
        <w:rPr>
          <w:color w:val="444444"/>
        </w:rPr>
        <w:t>(Приложение 1).</w:t>
      </w:r>
    </w:p>
    <w:p w:rsidR="003A434C" w:rsidRPr="007A0590" w:rsidRDefault="003A434C" w:rsidP="003A434C">
      <w:pPr>
        <w:shd w:val="clear" w:color="auto" w:fill="FFFFFF"/>
        <w:spacing w:after="240" w:line="360" w:lineRule="atLeast"/>
        <w:ind w:firstLine="709"/>
        <w:jc w:val="both"/>
        <w:textAlignment w:val="baseline"/>
        <w:rPr>
          <w:color w:val="444444"/>
        </w:rPr>
      </w:pPr>
      <w:r>
        <w:t xml:space="preserve">2.   Опубликовать настоящее решение в печатном издании «Кыштовский вестник» </w:t>
      </w:r>
    </w:p>
    <w:p w:rsidR="003A434C" w:rsidRDefault="003A434C" w:rsidP="003A434C">
      <w:pPr>
        <w:pStyle w:val="af1"/>
        <w:tabs>
          <w:tab w:val="left" w:pos="1134"/>
        </w:tabs>
        <w:ind w:firstLine="709"/>
        <w:jc w:val="both"/>
        <w:rPr>
          <w:rFonts w:ascii="Times New Roman" w:hAnsi="Times New Roman"/>
          <w:sz w:val="24"/>
          <w:szCs w:val="24"/>
        </w:rPr>
      </w:pPr>
      <w:r>
        <w:rPr>
          <w:rFonts w:ascii="Times New Roman" w:hAnsi="Times New Roman"/>
          <w:sz w:val="24"/>
          <w:szCs w:val="24"/>
        </w:rPr>
        <w:t>3.   Настоящее решение вступает в силу со дня его официального опубликования.</w:t>
      </w:r>
    </w:p>
    <w:p w:rsidR="003A434C" w:rsidRDefault="003A434C" w:rsidP="003A434C">
      <w:pPr>
        <w:tabs>
          <w:tab w:val="num" w:pos="720"/>
        </w:tabs>
        <w:ind w:firstLine="709"/>
      </w:pPr>
    </w:p>
    <w:p w:rsidR="003A434C" w:rsidRDefault="003A434C" w:rsidP="003A434C">
      <w:pPr>
        <w:tabs>
          <w:tab w:val="num" w:pos="720"/>
        </w:tabs>
        <w:ind w:firstLine="709"/>
      </w:pPr>
    </w:p>
    <w:p w:rsidR="003A434C" w:rsidRDefault="003A434C" w:rsidP="003A434C">
      <w:pPr>
        <w:tabs>
          <w:tab w:val="num" w:pos="720"/>
        </w:tabs>
      </w:pPr>
      <w:r>
        <w:t>Глава Кыштовского сельсовета</w:t>
      </w:r>
    </w:p>
    <w:p w:rsidR="003A434C" w:rsidRDefault="003A434C" w:rsidP="003A434C">
      <w:pPr>
        <w:tabs>
          <w:tab w:val="num" w:pos="720"/>
        </w:tabs>
      </w:pPr>
      <w:r>
        <w:t>Кыштовского района</w:t>
      </w:r>
    </w:p>
    <w:p w:rsidR="003A434C" w:rsidRDefault="003A434C" w:rsidP="003A434C">
      <w:pPr>
        <w:tabs>
          <w:tab w:val="num" w:pos="720"/>
        </w:tabs>
      </w:pPr>
      <w:r>
        <w:t>Новосибирской области                                                                                  А.П. Шеломенцеав</w:t>
      </w:r>
    </w:p>
    <w:p w:rsidR="003A434C" w:rsidRDefault="003A434C" w:rsidP="003A434C">
      <w:pPr>
        <w:tabs>
          <w:tab w:val="num" w:pos="720"/>
        </w:tabs>
      </w:pPr>
    </w:p>
    <w:p w:rsidR="003A434C" w:rsidRDefault="003A434C" w:rsidP="003A434C">
      <w:pPr>
        <w:tabs>
          <w:tab w:val="num" w:pos="720"/>
        </w:tabs>
      </w:pPr>
      <w:r>
        <w:t>Председатель Совета депутатов</w:t>
      </w:r>
    </w:p>
    <w:p w:rsidR="003A434C" w:rsidRDefault="003A434C" w:rsidP="003A434C">
      <w:pPr>
        <w:tabs>
          <w:tab w:val="num" w:pos="720"/>
        </w:tabs>
      </w:pPr>
      <w:r>
        <w:t>Кыштовского сельсовета</w:t>
      </w:r>
    </w:p>
    <w:p w:rsidR="003A434C" w:rsidRDefault="003A434C" w:rsidP="003A434C">
      <w:pPr>
        <w:tabs>
          <w:tab w:val="num" w:pos="720"/>
        </w:tabs>
      </w:pPr>
      <w:r>
        <w:t>Кыштовского района</w:t>
      </w:r>
    </w:p>
    <w:p w:rsidR="003A434C" w:rsidRDefault="003A434C" w:rsidP="003A434C">
      <w:pPr>
        <w:tabs>
          <w:tab w:val="num" w:pos="720"/>
        </w:tabs>
      </w:pPr>
      <w:r>
        <w:t xml:space="preserve">Новосибирской области                                                                              С.А. Беспрозванных                                                                               </w:t>
      </w:r>
    </w:p>
    <w:p w:rsidR="003A434C" w:rsidRDefault="003A434C" w:rsidP="003A434C">
      <w:pPr>
        <w:shd w:val="clear" w:color="auto" w:fill="FFFFFF"/>
        <w:jc w:val="right"/>
        <w:textAlignment w:val="baseline"/>
        <w:rPr>
          <w:color w:val="444444"/>
        </w:rPr>
      </w:pPr>
    </w:p>
    <w:p w:rsidR="003A434C" w:rsidRPr="00DD0F6A" w:rsidRDefault="003A434C" w:rsidP="003A434C">
      <w:pPr>
        <w:shd w:val="clear" w:color="auto" w:fill="FFFFFF"/>
        <w:jc w:val="right"/>
        <w:textAlignment w:val="baseline"/>
        <w:rPr>
          <w:color w:val="444444"/>
        </w:rPr>
      </w:pPr>
      <w:r w:rsidRPr="00DD0F6A">
        <w:rPr>
          <w:color w:val="444444"/>
        </w:rPr>
        <w:t>Приложение 1</w:t>
      </w:r>
    </w:p>
    <w:p w:rsidR="003A434C" w:rsidRPr="00DD0F6A" w:rsidRDefault="003A434C" w:rsidP="003A434C">
      <w:pPr>
        <w:shd w:val="clear" w:color="auto" w:fill="FFFFFF"/>
        <w:jc w:val="right"/>
        <w:textAlignment w:val="baseline"/>
        <w:rPr>
          <w:color w:val="444444"/>
        </w:rPr>
      </w:pPr>
      <w:r w:rsidRPr="00DD0F6A">
        <w:rPr>
          <w:color w:val="444444"/>
        </w:rPr>
        <w:t>к решению сессии совета депутатов</w:t>
      </w:r>
    </w:p>
    <w:p w:rsidR="003A434C" w:rsidRPr="00DD0F6A" w:rsidRDefault="003A434C" w:rsidP="003A434C">
      <w:pPr>
        <w:shd w:val="clear" w:color="auto" w:fill="FFFFFF"/>
        <w:jc w:val="right"/>
        <w:textAlignment w:val="baseline"/>
        <w:rPr>
          <w:color w:val="444444"/>
        </w:rPr>
      </w:pPr>
      <w:r w:rsidRPr="00DD0F6A">
        <w:rPr>
          <w:color w:val="444444"/>
        </w:rPr>
        <w:t xml:space="preserve">Кыштовского сельсовета </w:t>
      </w:r>
    </w:p>
    <w:p w:rsidR="003A434C" w:rsidRPr="00DD0F6A" w:rsidRDefault="003A434C" w:rsidP="003A434C">
      <w:pPr>
        <w:shd w:val="clear" w:color="auto" w:fill="FFFFFF"/>
        <w:jc w:val="right"/>
        <w:textAlignment w:val="baseline"/>
        <w:rPr>
          <w:color w:val="444444"/>
        </w:rPr>
      </w:pPr>
      <w:r w:rsidRPr="00DD0F6A">
        <w:rPr>
          <w:color w:val="444444"/>
        </w:rPr>
        <w:t>Кыштовского района</w:t>
      </w:r>
    </w:p>
    <w:p w:rsidR="003A434C" w:rsidRPr="00DD0F6A" w:rsidRDefault="003A434C" w:rsidP="003A434C">
      <w:pPr>
        <w:shd w:val="clear" w:color="auto" w:fill="FFFFFF"/>
        <w:jc w:val="right"/>
        <w:textAlignment w:val="baseline"/>
        <w:rPr>
          <w:color w:val="444444"/>
        </w:rPr>
      </w:pPr>
      <w:r w:rsidRPr="00DD0F6A">
        <w:rPr>
          <w:color w:val="444444"/>
        </w:rPr>
        <w:t>Новосибирской области</w:t>
      </w:r>
    </w:p>
    <w:p w:rsidR="003A434C" w:rsidRPr="00C97228" w:rsidRDefault="003A434C" w:rsidP="003A434C">
      <w:pPr>
        <w:shd w:val="clear" w:color="auto" w:fill="FFFFFF"/>
        <w:tabs>
          <w:tab w:val="left" w:pos="6564"/>
          <w:tab w:val="right" w:pos="9355"/>
        </w:tabs>
        <w:jc w:val="right"/>
        <w:textAlignment w:val="baseline"/>
        <w:rPr>
          <w:color w:val="444444"/>
          <w:sz w:val="28"/>
          <w:szCs w:val="28"/>
        </w:rPr>
      </w:pPr>
      <w:r w:rsidRPr="00DD0F6A">
        <w:rPr>
          <w:color w:val="444444"/>
        </w:rPr>
        <w:t xml:space="preserve">                                                                                             от                          №</w:t>
      </w:r>
      <w:r>
        <w:rPr>
          <w:color w:val="444444"/>
          <w:sz w:val="28"/>
          <w:szCs w:val="28"/>
        </w:rPr>
        <w:t xml:space="preserve">                                      </w:t>
      </w:r>
      <w:r>
        <w:rPr>
          <w:color w:val="444444"/>
          <w:sz w:val="28"/>
          <w:szCs w:val="28"/>
        </w:rPr>
        <w:tab/>
        <w:t xml:space="preserve">                         </w:t>
      </w:r>
    </w:p>
    <w:p w:rsidR="003A434C" w:rsidRPr="00C97228" w:rsidRDefault="003A434C" w:rsidP="003A434C">
      <w:pPr>
        <w:shd w:val="clear" w:color="auto" w:fill="FFFFFF"/>
        <w:jc w:val="both"/>
        <w:textAlignment w:val="baseline"/>
        <w:rPr>
          <w:color w:val="444444"/>
          <w:sz w:val="28"/>
          <w:szCs w:val="28"/>
        </w:rPr>
      </w:pPr>
      <w:r w:rsidRPr="00C97228">
        <w:rPr>
          <w:b/>
          <w:bCs/>
          <w:color w:val="444444"/>
          <w:sz w:val="28"/>
          <w:szCs w:val="28"/>
          <w:bdr w:val="none" w:sz="0" w:space="0" w:color="auto" w:frame="1"/>
        </w:rPr>
        <w:lastRenderedPageBreak/>
        <w:t> </w:t>
      </w:r>
    </w:p>
    <w:p w:rsidR="003A434C" w:rsidRPr="00C97228" w:rsidRDefault="003A434C" w:rsidP="003A434C">
      <w:pPr>
        <w:shd w:val="clear" w:color="auto" w:fill="FFFFFF"/>
        <w:jc w:val="center"/>
        <w:textAlignment w:val="baseline"/>
        <w:rPr>
          <w:color w:val="444444"/>
          <w:sz w:val="28"/>
          <w:szCs w:val="28"/>
        </w:rPr>
      </w:pPr>
      <w:r w:rsidRPr="00C97228">
        <w:rPr>
          <w:b/>
          <w:bCs/>
          <w:color w:val="444444"/>
          <w:sz w:val="28"/>
          <w:szCs w:val="28"/>
          <w:bdr w:val="none" w:sz="0" w:space="0" w:color="auto" w:frame="1"/>
        </w:rPr>
        <w:t>ПОЛОЖЕНИЕ</w:t>
      </w:r>
    </w:p>
    <w:p w:rsidR="003A434C" w:rsidRPr="00C97228" w:rsidRDefault="003A434C" w:rsidP="003A434C">
      <w:pPr>
        <w:shd w:val="clear" w:color="auto" w:fill="FFFFFF"/>
        <w:jc w:val="center"/>
        <w:textAlignment w:val="baseline"/>
        <w:rPr>
          <w:color w:val="444444"/>
          <w:sz w:val="28"/>
          <w:szCs w:val="28"/>
        </w:rPr>
      </w:pPr>
      <w:r w:rsidRPr="00C97228">
        <w:rPr>
          <w:b/>
          <w:bCs/>
          <w:color w:val="444444"/>
          <w:sz w:val="28"/>
          <w:szCs w:val="28"/>
          <w:bdr w:val="none" w:sz="0" w:space="0" w:color="auto" w:frame="1"/>
        </w:rPr>
        <w:t xml:space="preserve">о порядке распоряжения и управления имуществом, находящимся в муниципальной собственности </w:t>
      </w:r>
      <w:r>
        <w:rPr>
          <w:b/>
          <w:bCs/>
          <w:color w:val="444444"/>
          <w:sz w:val="28"/>
          <w:szCs w:val="28"/>
          <w:bdr w:val="none" w:sz="0" w:space="0" w:color="auto" w:frame="1"/>
        </w:rPr>
        <w:t>администрации</w:t>
      </w:r>
      <w:r w:rsidRPr="00C97228">
        <w:rPr>
          <w:b/>
          <w:bCs/>
          <w:color w:val="444444"/>
          <w:sz w:val="28"/>
          <w:szCs w:val="28"/>
          <w:bdr w:val="none" w:sz="0" w:space="0" w:color="auto" w:frame="1"/>
        </w:rPr>
        <w:t xml:space="preserve"> </w:t>
      </w:r>
      <w:r>
        <w:rPr>
          <w:b/>
          <w:bCs/>
          <w:color w:val="444444"/>
          <w:sz w:val="28"/>
          <w:szCs w:val="28"/>
          <w:bdr w:val="none" w:sz="0" w:space="0" w:color="auto" w:frame="1"/>
        </w:rPr>
        <w:t>Кыштовского сельсовета Кыштовского района Новосибирской области</w:t>
      </w:r>
    </w:p>
    <w:p w:rsidR="003A434C" w:rsidRPr="00C97228" w:rsidRDefault="003A434C" w:rsidP="003A434C">
      <w:pPr>
        <w:shd w:val="clear" w:color="auto" w:fill="FFFFFF"/>
        <w:jc w:val="center"/>
        <w:textAlignment w:val="baseline"/>
        <w:rPr>
          <w:color w:val="444444"/>
          <w:sz w:val="28"/>
          <w:szCs w:val="28"/>
        </w:rPr>
      </w:pPr>
    </w:p>
    <w:p w:rsidR="003A434C" w:rsidRPr="00C97228" w:rsidRDefault="003A434C" w:rsidP="003A434C">
      <w:pPr>
        <w:shd w:val="clear" w:color="auto" w:fill="FFFFFF"/>
        <w:jc w:val="both"/>
        <w:textAlignment w:val="baseline"/>
        <w:outlineLvl w:val="2"/>
        <w:rPr>
          <w:color w:val="444444"/>
          <w:sz w:val="28"/>
          <w:szCs w:val="28"/>
        </w:rPr>
      </w:pPr>
      <w:r w:rsidRPr="00C97228">
        <w:rPr>
          <w:color w:val="444444"/>
          <w:sz w:val="28"/>
          <w:szCs w:val="28"/>
        </w:rPr>
        <w:t>1. Общие положения</w:t>
      </w:r>
    </w:p>
    <w:p w:rsidR="003A434C" w:rsidRDefault="003A434C" w:rsidP="003A434C">
      <w:pPr>
        <w:shd w:val="clear" w:color="auto" w:fill="FFFFFF"/>
        <w:jc w:val="both"/>
        <w:textAlignment w:val="baseline"/>
        <w:rPr>
          <w:color w:val="444444"/>
          <w:sz w:val="28"/>
          <w:szCs w:val="28"/>
        </w:rPr>
      </w:pPr>
      <w:r w:rsidRPr="00C97228">
        <w:rPr>
          <w:color w:val="444444"/>
          <w:sz w:val="28"/>
          <w:szCs w:val="28"/>
        </w:rPr>
        <w:t>1.1. Настоящее Положение разработано в соответствии с</w:t>
      </w:r>
      <w:r>
        <w:rPr>
          <w:color w:val="444444"/>
          <w:sz w:val="28"/>
          <w:szCs w:val="28"/>
        </w:rPr>
        <w:t xml:space="preserve"> </w:t>
      </w:r>
      <w:hyperlink r:id="rId14" w:history="1">
        <w:r w:rsidRPr="00F719AD">
          <w:rPr>
            <w:color w:val="3D3D3D"/>
            <w:sz w:val="28"/>
            <w:szCs w:val="28"/>
            <w:bdr w:val="none" w:sz="0" w:space="0" w:color="auto" w:frame="1"/>
          </w:rPr>
          <w:t>Конституцией Российской Федерации</w:t>
        </w:r>
      </w:hyperlink>
      <w:r w:rsidRPr="00F719AD">
        <w:rPr>
          <w:color w:val="444444"/>
          <w:sz w:val="28"/>
          <w:szCs w:val="28"/>
        </w:rPr>
        <w:t>, </w:t>
      </w:r>
      <w:hyperlink r:id="rId15" w:history="1">
        <w:r w:rsidRPr="00F719AD">
          <w:rPr>
            <w:color w:val="3D3D3D"/>
            <w:sz w:val="28"/>
            <w:szCs w:val="28"/>
            <w:bdr w:val="none" w:sz="0" w:space="0" w:color="auto" w:frame="1"/>
          </w:rPr>
          <w:t>Федеральным законом от 6 октября 2003 г. N 131-ФЗ «Об общих принципах организации местного самоуправления в Российской Федерации»</w:t>
        </w:r>
      </w:hyperlink>
      <w:r w:rsidRPr="00F719AD">
        <w:rPr>
          <w:color w:val="444444"/>
          <w:sz w:val="28"/>
          <w:szCs w:val="28"/>
        </w:rPr>
        <w:t>, </w:t>
      </w:r>
      <w:hyperlink r:id="rId16" w:history="1">
        <w:r w:rsidRPr="00F719AD">
          <w:rPr>
            <w:color w:val="3D3D3D"/>
            <w:sz w:val="28"/>
            <w:szCs w:val="28"/>
            <w:bdr w:val="none" w:sz="0" w:space="0" w:color="auto" w:frame="1"/>
          </w:rPr>
          <w:t>Гражданским кодексом Российской Федерации</w:t>
        </w:r>
      </w:hyperlink>
      <w:r>
        <w:rPr>
          <w:color w:val="3D3D3D"/>
          <w:sz w:val="28"/>
          <w:szCs w:val="28"/>
          <w:bdr w:val="none" w:sz="0" w:space="0" w:color="auto" w:frame="1"/>
        </w:rPr>
        <w:t xml:space="preserve"> </w:t>
      </w:r>
      <w:r w:rsidRPr="00F719AD">
        <w:rPr>
          <w:color w:val="444444"/>
          <w:sz w:val="28"/>
          <w:szCs w:val="28"/>
        </w:rPr>
        <w:t>, </w:t>
      </w:r>
      <w:hyperlink r:id="rId17" w:history="1">
        <w:r w:rsidRPr="00F719AD">
          <w:rPr>
            <w:color w:val="3D3D3D"/>
            <w:sz w:val="28"/>
            <w:szCs w:val="28"/>
            <w:bdr w:val="none" w:sz="0" w:space="0" w:color="auto" w:frame="1"/>
          </w:rPr>
          <w:t>Постановлением Правительства РФ от 13.06.2006 N 374 «О перечнях документов, 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 из собственности субъекта Российской Федерации в федеральную собственность или муниципальную собственность, из муниципальной собственности в федеральную собственность или собственность субъекта Российской Федерации»</w:t>
        </w:r>
      </w:hyperlink>
      <w:r w:rsidRPr="00F719AD">
        <w:rPr>
          <w:color w:val="3D3D3D"/>
          <w:sz w:val="28"/>
          <w:szCs w:val="28"/>
          <w:bdr w:val="none" w:sz="0" w:space="0" w:color="auto" w:frame="1"/>
        </w:rPr>
        <w:t xml:space="preserve"> </w:t>
      </w:r>
      <w:r w:rsidRPr="00F719AD">
        <w:rPr>
          <w:color w:val="444444"/>
          <w:sz w:val="28"/>
          <w:szCs w:val="28"/>
        </w:rPr>
        <w:t>и</w:t>
      </w:r>
      <w:r w:rsidRPr="00C97228">
        <w:rPr>
          <w:color w:val="444444"/>
          <w:sz w:val="28"/>
          <w:szCs w:val="28"/>
        </w:rPr>
        <w:t xml:space="preserve"> Уставом </w:t>
      </w:r>
      <w:r>
        <w:rPr>
          <w:color w:val="444444"/>
          <w:sz w:val="28"/>
          <w:szCs w:val="28"/>
        </w:rPr>
        <w:t>сельского поселения Кыштовского сельсовета Кыштовского муниципального района Новосибирской области.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1.2. Настоящее Положение устанавливает общий порядок управления и распоряжения муниципальным имуществом </w:t>
      </w:r>
      <w:r>
        <w:rPr>
          <w:color w:val="444444"/>
          <w:sz w:val="28"/>
          <w:szCs w:val="28"/>
        </w:rPr>
        <w:t>администрации Кыштовского сельсовета</w:t>
      </w:r>
      <w:r w:rsidRPr="00C97228">
        <w:rPr>
          <w:color w:val="444444"/>
          <w:sz w:val="28"/>
          <w:szCs w:val="28"/>
        </w:rPr>
        <w:t xml:space="preserve"> (далее — муниципальное имущество), приема и передачи данного имущества, а также полномочия органов местного самоуправления </w:t>
      </w:r>
      <w:r>
        <w:rPr>
          <w:color w:val="444444"/>
          <w:sz w:val="28"/>
          <w:szCs w:val="28"/>
        </w:rPr>
        <w:t>администрации Кыштовского сельсовета</w:t>
      </w:r>
      <w:r w:rsidRPr="00C97228">
        <w:rPr>
          <w:color w:val="444444"/>
          <w:sz w:val="28"/>
          <w:szCs w:val="28"/>
        </w:rPr>
        <w:t xml:space="preserve"> в отношении муниципального имущества в целях его эффективного использования и увеличения доходов местного бюджета.</w:t>
      </w:r>
    </w:p>
    <w:p w:rsidR="003A434C" w:rsidRDefault="003A434C" w:rsidP="003A434C">
      <w:pPr>
        <w:shd w:val="clear" w:color="auto" w:fill="FFFFFF"/>
        <w:jc w:val="both"/>
        <w:textAlignment w:val="baseline"/>
        <w:rPr>
          <w:color w:val="444444"/>
          <w:sz w:val="28"/>
          <w:szCs w:val="28"/>
        </w:rPr>
      </w:pPr>
      <w:r w:rsidRPr="00C97228">
        <w:rPr>
          <w:color w:val="444444"/>
          <w:sz w:val="28"/>
          <w:szCs w:val="28"/>
        </w:rPr>
        <w:t>1.3. Настоящее Положение не распространяется на правоотношения, связанные с регулированием земельных отношений, отношений в сфере природных ресурсов, неимущественных прав</w:t>
      </w:r>
      <w:r w:rsidRPr="0075634D">
        <w:rPr>
          <w:color w:val="444444"/>
          <w:sz w:val="28"/>
          <w:szCs w:val="28"/>
        </w:rPr>
        <w:t xml:space="preserve"> </w:t>
      </w:r>
      <w:r>
        <w:rPr>
          <w:color w:val="444444"/>
          <w:sz w:val="28"/>
          <w:szCs w:val="28"/>
        </w:rPr>
        <w:t>администрации Кыштовского сельсовета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1.4.</w:t>
      </w:r>
      <w:r w:rsidRPr="0075634D">
        <w:rPr>
          <w:color w:val="444444"/>
          <w:sz w:val="28"/>
          <w:szCs w:val="28"/>
        </w:rPr>
        <w:t xml:space="preserve"> </w:t>
      </w:r>
      <w:r>
        <w:rPr>
          <w:color w:val="444444"/>
          <w:sz w:val="28"/>
          <w:szCs w:val="28"/>
        </w:rPr>
        <w:t>Администрации Кыштовского сельсовета.</w:t>
      </w:r>
      <w:r w:rsidRPr="00C97228">
        <w:rPr>
          <w:color w:val="444444"/>
          <w:sz w:val="28"/>
          <w:szCs w:val="28"/>
        </w:rPr>
        <w:t xml:space="preserve"> владеет, пользуется и распоряжается муниципальным имуществом с целью эффективного развития экономики, обеспечения жизнедеятельности населения </w:t>
      </w:r>
      <w:r>
        <w:rPr>
          <w:color w:val="444444"/>
          <w:sz w:val="28"/>
          <w:szCs w:val="28"/>
        </w:rPr>
        <w:t>Кыштовского сельсовета</w:t>
      </w:r>
    </w:p>
    <w:p w:rsidR="003A434C" w:rsidRPr="00C97228" w:rsidRDefault="003A434C" w:rsidP="003A434C">
      <w:pPr>
        <w:shd w:val="clear" w:color="auto" w:fill="FFFFFF"/>
        <w:jc w:val="both"/>
        <w:textAlignment w:val="baseline"/>
        <w:outlineLvl w:val="2"/>
        <w:rPr>
          <w:color w:val="444444"/>
          <w:sz w:val="28"/>
          <w:szCs w:val="28"/>
        </w:rPr>
      </w:pPr>
      <w:r w:rsidRPr="00C97228">
        <w:rPr>
          <w:color w:val="444444"/>
          <w:sz w:val="28"/>
          <w:szCs w:val="28"/>
        </w:rPr>
        <w:t>2. Состав муниципального имущества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2.1. Объекты права муниципальной собственности определяются действующим законодательством и Уставом</w:t>
      </w:r>
      <w:r>
        <w:rPr>
          <w:color w:val="444444"/>
          <w:sz w:val="28"/>
          <w:szCs w:val="28"/>
        </w:rPr>
        <w:t xml:space="preserve"> сельского поселения Кыштовского сельсовета. </w:t>
      </w:r>
      <w:r w:rsidRPr="00C97228">
        <w:rPr>
          <w:color w:val="444444"/>
          <w:sz w:val="28"/>
          <w:szCs w:val="28"/>
        </w:rPr>
        <w:t xml:space="preserve">и включают в себя средства местного бюджета и имущество, принадлежащее на праве собственности </w:t>
      </w:r>
      <w:r w:rsidRPr="0075634D">
        <w:rPr>
          <w:bCs/>
          <w:color w:val="444444"/>
          <w:sz w:val="28"/>
          <w:szCs w:val="28"/>
          <w:bdr w:val="none" w:sz="0" w:space="0" w:color="auto" w:frame="1"/>
        </w:rPr>
        <w:t>администрации Кыштовского сельсовета Кыщтовского района Новосибирской области</w:t>
      </w:r>
      <w:r w:rsidRPr="0075634D">
        <w:rPr>
          <w:color w:val="444444"/>
          <w:sz w:val="28"/>
          <w:szCs w:val="28"/>
        </w:rPr>
        <w:t xml:space="preserve"> </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2.2. В муниципальной собственности может находиться имущество, предназначенное:</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2.2.1. Для решения установленных федеральным законом вопросов местного значения, в том числе:</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1) имущество, предназначенное для электро-, тепло-, газо- и водоснаб</w:t>
      </w:r>
      <w:r>
        <w:rPr>
          <w:color w:val="444444"/>
          <w:sz w:val="28"/>
          <w:szCs w:val="28"/>
        </w:rPr>
        <w:t>жения населения, водоотведения,</w:t>
      </w:r>
      <w:r w:rsidRPr="00C97228">
        <w:rPr>
          <w:color w:val="444444"/>
          <w:sz w:val="28"/>
          <w:szCs w:val="28"/>
        </w:rPr>
        <w:t xml:space="preserve"> для освещения улиц населенных пунктов поселения;</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2) автомобильные дороги местного значения в границах населенных пунктов поселения, а также имущество, предназначенное для обслуживания таких автомобильных дорог;</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3) жилищный фонд социального использования для обеспечения граждан, проживающих в поселении и нуждающихся в улучшении жилищных условий, </w:t>
      </w:r>
      <w:r w:rsidRPr="00C97228">
        <w:rPr>
          <w:color w:val="444444"/>
          <w:sz w:val="28"/>
          <w:szCs w:val="28"/>
        </w:rPr>
        <w:lastRenderedPageBreak/>
        <w:t>жилыми помещениями на условиях договора социального найма, а также имущество, необходимое для содержания муниципального жилищного фонда;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4) пассажирский транспорт и другое имущество, предназначенное для транспортного обслуживания населения в границах поселения;</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5) имущество, предназначенное для предупреждения и ликвидации последствий чрезвычайных ситуаций в границах поселения;</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6) объекты, а также пожарное оборудование и снаряжение, предназначенные для обеспечения первичных мер по тушению пожаров;</w:t>
      </w:r>
    </w:p>
    <w:p w:rsidR="003A434C" w:rsidRPr="00C97228" w:rsidRDefault="003A434C" w:rsidP="003A434C">
      <w:pPr>
        <w:shd w:val="clear" w:color="auto" w:fill="FFFFFF"/>
        <w:jc w:val="both"/>
        <w:textAlignment w:val="baseline"/>
        <w:rPr>
          <w:color w:val="444444"/>
          <w:sz w:val="28"/>
          <w:szCs w:val="28"/>
        </w:rPr>
      </w:pPr>
      <w:r>
        <w:rPr>
          <w:color w:val="444444"/>
          <w:sz w:val="28"/>
          <w:szCs w:val="28"/>
        </w:rPr>
        <w:t>7</w:t>
      </w:r>
      <w:r w:rsidRPr="00C97228">
        <w:rPr>
          <w:color w:val="444444"/>
          <w:sz w:val="28"/>
          <w:szCs w:val="28"/>
        </w:rPr>
        <w:t>) имущество, предназначенное для организации досуга и обеспечения жителей поселения услугами организаций культуры;</w:t>
      </w:r>
    </w:p>
    <w:p w:rsidR="003A434C" w:rsidRPr="00C97228" w:rsidRDefault="003A434C" w:rsidP="003A434C">
      <w:pPr>
        <w:shd w:val="clear" w:color="auto" w:fill="FFFFFF"/>
        <w:jc w:val="both"/>
        <w:textAlignment w:val="baseline"/>
        <w:rPr>
          <w:color w:val="444444"/>
          <w:sz w:val="28"/>
          <w:szCs w:val="28"/>
        </w:rPr>
      </w:pPr>
      <w:r>
        <w:rPr>
          <w:color w:val="444444"/>
          <w:sz w:val="28"/>
          <w:szCs w:val="28"/>
        </w:rPr>
        <w:t>8</w:t>
      </w:r>
      <w:r w:rsidRPr="00C97228">
        <w:rPr>
          <w:color w:val="444444"/>
          <w:sz w:val="28"/>
          <w:szCs w:val="28"/>
        </w:rPr>
        <w:t>) объекты культурного наследия (памятники истории и культуры) независимо от категории их историко-культурного значения в соответствии с законодательством Российской Федерации;</w:t>
      </w:r>
    </w:p>
    <w:p w:rsidR="003A434C" w:rsidRPr="00C97228" w:rsidRDefault="003A434C" w:rsidP="003A434C">
      <w:pPr>
        <w:shd w:val="clear" w:color="auto" w:fill="FFFFFF"/>
        <w:jc w:val="both"/>
        <w:textAlignment w:val="baseline"/>
        <w:rPr>
          <w:color w:val="444444"/>
          <w:sz w:val="28"/>
          <w:szCs w:val="28"/>
        </w:rPr>
      </w:pPr>
      <w:r>
        <w:rPr>
          <w:color w:val="444444"/>
          <w:sz w:val="28"/>
          <w:szCs w:val="28"/>
        </w:rPr>
        <w:t>9</w:t>
      </w:r>
      <w:r w:rsidRPr="00C97228">
        <w:rPr>
          <w:color w:val="444444"/>
          <w:sz w:val="28"/>
          <w:szCs w:val="28"/>
        </w:rPr>
        <w:t>) имущество, предназначенное для развития на территории поселения физической культуры и массового спорта;</w:t>
      </w:r>
    </w:p>
    <w:p w:rsidR="003A434C" w:rsidRPr="00C97228" w:rsidRDefault="003A434C" w:rsidP="003A434C">
      <w:pPr>
        <w:shd w:val="clear" w:color="auto" w:fill="FFFFFF"/>
        <w:jc w:val="both"/>
        <w:textAlignment w:val="baseline"/>
        <w:rPr>
          <w:color w:val="444444"/>
          <w:sz w:val="28"/>
          <w:szCs w:val="28"/>
        </w:rPr>
      </w:pPr>
      <w:r>
        <w:rPr>
          <w:color w:val="444444"/>
          <w:sz w:val="28"/>
          <w:szCs w:val="28"/>
        </w:rPr>
        <w:t>10</w:t>
      </w:r>
      <w:r w:rsidRPr="00C97228">
        <w:rPr>
          <w:color w:val="444444"/>
          <w:sz w:val="28"/>
          <w:szCs w:val="28"/>
        </w:rPr>
        <w:t>) имущество, предназначенное для организации благоустройства и озеленения территории поселения, в том числе для обустройства мест общего пользования и мест массового отдыха населения;</w:t>
      </w:r>
    </w:p>
    <w:p w:rsidR="003A434C" w:rsidRPr="00C97228" w:rsidRDefault="003A434C" w:rsidP="003A434C">
      <w:pPr>
        <w:shd w:val="clear" w:color="auto" w:fill="FFFFFF"/>
        <w:jc w:val="both"/>
        <w:textAlignment w:val="baseline"/>
        <w:rPr>
          <w:color w:val="444444"/>
          <w:sz w:val="28"/>
          <w:szCs w:val="28"/>
        </w:rPr>
      </w:pPr>
      <w:r>
        <w:rPr>
          <w:color w:val="444444"/>
          <w:sz w:val="28"/>
          <w:szCs w:val="28"/>
        </w:rPr>
        <w:t>11</w:t>
      </w:r>
      <w:r w:rsidRPr="00C97228">
        <w:rPr>
          <w:color w:val="444444"/>
          <w:sz w:val="28"/>
          <w:szCs w:val="28"/>
        </w:rPr>
        <w:t>) имущество, предназначенное для сбора и вывоза бытовых отходов и мусора;</w:t>
      </w:r>
    </w:p>
    <w:p w:rsidR="003A434C" w:rsidRPr="00C97228" w:rsidRDefault="003A434C" w:rsidP="003A434C">
      <w:pPr>
        <w:shd w:val="clear" w:color="auto" w:fill="FFFFFF"/>
        <w:jc w:val="both"/>
        <w:textAlignment w:val="baseline"/>
        <w:rPr>
          <w:color w:val="444444"/>
          <w:sz w:val="28"/>
          <w:szCs w:val="28"/>
        </w:rPr>
      </w:pPr>
      <w:r>
        <w:rPr>
          <w:color w:val="444444"/>
          <w:sz w:val="28"/>
          <w:szCs w:val="28"/>
        </w:rPr>
        <w:t>12</w:t>
      </w:r>
      <w:r w:rsidRPr="00C97228">
        <w:rPr>
          <w:color w:val="444444"/>
          <w:sz w:val="28"/>
          <w:szCs w:val="28"/>
        </w:rPr>
        <w:t>) имущество, включая земельные участки, предназначенные для организации ритуальных услуг и содержания мест захоронения;</w:t>
      </w:r>
    </w:p>
    <w:p w:rsidR="003A434C" w:rsidRPr="00C97228" w:rsidRDefault="003A434C" w:rsidP="003A434C">
      <w:pPr>
        <w:shd w:val="clear" w:color="auto" w:fill="FFFFFF"/>
        <w:jc w:val="both"/>
        <w:textAlignment w:val="baseline"/>
        <w:rPr>
          <w:color w:val="444444"/>
          <w:sz w:val="28"/>
          <w:szCs w:val="28"/>
        </w:rPr>
      </w:pPr>
      <w:r>
        <w:rPr>
          <w:color w:val="444444"/>
          <w:sz w:val="28"/>
          <w:szCs w:val="28"/>
        </w:rPr>
        <w:t>13</w:t>
      </w:r>
      <w:r w:rsidRPr="00C97228">
        <w:rPr>
          <w:color w:val="444444"/>
          <w:sz w:val="28"/>
          <w:szCs w:val="28"/>
        </w:rPr>
        <w:t>) имущество, предназначенное для официального опубликования (обнародования) муниципальных правовых актов, иной официальной информации;</w:t>
      </w:r>
    </w:p>
    <w:p w:rsidR="003A434C" w:rsidRPr="00C97228" w:rsidRDefault="003A434C" w:rsidP="003A434C">
      <w:pPr>
        <w:shd w:val="clear" w:color="auto" w:fill="FFFFFF"/>
        <w:jc w:val="both"/>
        <w:textAlignment w:val="baseline"/>
        <w:rPr>
          <w:color w:val="444444"/>
          <w:sz w:val="28"/>
          <w:szCs w:val="28"/>
        </w:rPr>
      </w:pPr>
      <w:r>
        <w:rPr>
          <w:color w:val="444444"/>
          <w:sz w:val="28"/>
          <w:szCs w:val="28"/>
        </w:rPr>
        <w:t>14</w:t>
      </w:r>
      <w:r w:rsidRPr="00C97228">
        <w:rPr>
          <w:color w:val="444444"/>
          <w:sz w:val="28"/>
          <w:szCs w:val="28"/>
        </w:rPr>
        <w:t>) земельные участки, отнесенные к муниципальной собственности поселения в соответствии с федеральными законами;</w:t>
      </w:r>
    </w:p>
    <w:p w:rsidR="003A434C" w:rsidRPr="00C97228" w:rsidRDefault="003A434C" w:rsidP="003A434C">
      <w:pPr>
        <w:shd w:val="clear" w:color="auto" w:fill="FFFFFF"/>
        <w:jc w:val="both"/>
        <w:textAlignment w:val="baseline"/>
        <w:rPr>
          <w:color w:val="444444"/>
          <w:sz w:val="28"/>
          <w:szCs w:val="28"/>
        </w:rPr>
      </w:pPr>
      <w:r>
        <w:rPr>
          <w:color w:val="444444"/>
          <w:sz w:val="28"/>
          <w:szCs w:val="28"/>
        </w:rPr>
        <w:t>15</w:t>
      </w:r>
      <w:r w:rsidRPr="00C97228">
        <w:rPr>
          <w:color w:val="444444"/>
          <w:sz w:val="28"/>
          <w:szCs w:val="28"/>
        </w:rPr>
        <w:t>) пруды, обводненные карьеры на территории поселения;</w:t>
      </w:r>
    </w:p>
    <w:p w:rsidR="003A434C" w:rsidRPr="00C97228" w:rsidRDefault="003A434C" w:rsidP="003A434C">
      <w:pPr>
        <w:shd w:val="clear" w:color="auto" w:fill="FFFFFF"/>
        <w:jc w:val="both"/>
        <w:textAlignment w:val="baseline"/>
        <w:rPr>
          <w:color w:val="444444"/>
          <w:sz w:val="28"/>
          <w:szCs w:val="28"/>
        </w:rPr>
      </w:pPr>
      <w:r>
        <w:rPr>
          <w:color w:val="444444"/>
          <w:sz w:val="28"/>
          <w:szCs w:val="28"/>
        </w:rPr>
        <w:t>16</w:t>
      </w:r>
      <w:r w:rsidRPr="00C97228">
        <w:rPr>
          <w:color w:val="444444"/>
          <w:sz w:val="28"/>
          <w:szCs w:val="28"/>
        </w:rPr>
        <w:t>) имущество, предназначенное для организации защиты населения и территории поселения от чрезвычайных ситуаций природного и техногенного характера;</w:t>
      </w:r>
    </w:p>
    <w:p w:rsidR="003A434C" w:rsidRPr="00C97228" w:rsidRDefault="003A434C" w:rsidP="003A434C">
      <w:pPr>
        <w:shd w:val="clear" w:color="auto" w:fill="FFFFFF"/>
        <w:jc w:val="both"/>
        <w:textAlignment w:val="baseline"/>
        <w:rPr>
          <w:color w:val="444444"/>
          <w:sz w:val="28"/>
          <w:szCs w:val="28"/>
        </w:rPr>
      </w:pPr>
      <w:r>
        <w:rPr>
          <w:color w:val="444444"/>
          <w:sz w:val="28"/>
          <w:szCs w:val="28"/>
        </w:rPr>
        <w:t>17</w:t>
      </w:r>
      <w:r w:rsidRPr="00C97228">
        <w:rPr>
          <w:color w:val="444444"/>
          <w:sz w:val="28"/>
          <w:szCs w:val="28"/>
        </w:rPr>
        <w:t>) имущество, предназначенное для обеспечения безопасности людей на водных объектах, охраны их жизни и здоровья;</w:t>
      </w:r>
    </w:p>
    <w:p w:rsidR="003A434C" w:rsidRPr="00C97228" w:rsidRDefault="003A434C" w:rsidP="003A434C">
      <w:pPr>
        <w:shd w:val="clear" w:color="auto" w:fill="FFFFFF"/>
        <w:jc w:val="both"/>
        <w:textAlignment w:val="baseline"/>
        <w:rPr>
          <w:color w:val="444444"/>
          <w:sz w:val="28"/>
          <w:szCs w:val="28"/>
        </w:rPr>
      </w:pPr>
      <w:r>
        <w:rPr>
          <w:color w:val="444444"/>
          <w:sz w:val="28"/>
          <w:szCs w:val="28"/>
        </w:rPr>
        <w:t>18</w:t>
      </w:r>
      <w:r w:rsidRPr="00C97228">
        <w:rPr>
          <w:color w:val="444444"/>
          <w:sz w:val="28"/>
          <w:szCs w:val="28"/>
        </w:rPr>
        <w:t>) имущество, предназначенное для развития малого и среднего предпринимательства в поселении, в том числе для формирования и развития инфраструктуры поддержки субъектов малого и среднего п</w:t>
      </w:r>
      <w:r>
        <w:rPr>
          <w:color w:val="444444"/>
          <w:sz w:val="28"/>
          <w:szCs w:val="28"/>
        </w:rPr>
        <w:t>редпринимательства, а также физических лиц применяющих специальный налоговый режим;</w:t>
      </w:r>
    </w:p>
    <w:p w:rsidR="003A434C" w:rsidRPr="00C97228" w:rsidRDefault="003A434C" w:rsidP="003A434C">
      <w:pPr>
        <w:shd w:val="clear" w:color="auto" w:fill="FFFFFF"/>
        <w:jc w:val="both"/>
        <w:textAlignment w:val="baseline"/>
        <w:rPr>
          <w:color w:val="444444"/>
          <w:sz w:val="28"/>
          <w:szCs w:val="28"/>
        </w:rPr>
      </w:pPr>
      <w:r>
        <w:rPr>
          <w:color w:val="444444"/>
          <w:sz w:val="28"/>
          <w:szCs w:val="28"/>
        </w:rPr>
        <w:t>19</w:t>
      </w:r>
      <w:r w:rsidRPr="00C97228">
        <w:rPr>
          <w:color w:val="444444"/>
          <w:sz w:val="28"/>
          <w:szCs w:val="28"/>
        </w:rPr>
        <w:t>) имущество, предназначенное для оказания поддержки социально ориентированным некоммерческим организациям, осуществляющим деятельность на территории поселения;</w:t>
      </w:r>
    </w:p>
    <w:p w:rsidR="003A434C" w:rsidRPr="00C97228" w:rsidRDefault="003A434C" w:rsidP="003A434C">
      <w:pPr>
        <w:shd w:val="clear" w:color="auto" w:fill="FFFFFF"/>
        <w:jc w:val="both"/>
        <w:textAlignment w:val="baseline"/>
        <w:rPr>
          <w:color w:val="444444"/>
          <w:sz w:val="28"/>
          <w:szCs w:val="28"/>
        </w:rPr>
      </w:pPr>
      <w:r>
        <w:rPr>
          <w:color w:val="444444"/>
          <w:sz w:val="28"/>
          <w:szCs w:val="28"/>
        </w:rPr>
        <w:t>20</w:t>
      </w:r>
      <w:r w:rsidRPr="00C97228">
        <w:rPr>
          <w:color w:val="444444"/>
          <w:sz w:val="28"/>
          <w:szCs w:val="28"/>
        </w:rPr>
        <w:t>) иное имущество.</w:t>
      </w:r>
    </w:p>
    <w:p w:rsidR="003A434C" w:rsidRPr="00DD0F6A" w:rsidRDefault="003A434C" w:rsidP="003A434C">
      <w:pPr>
        <w:shd w:val="clear" w:color="auto" w:fill="FFFFFF"/>
        <w:jc w:val="both"/>
        <w:textAlignment w:val="baseline"/>
        <w:rPr>
          <w:color w:val="444444"/>
          <w:sz w:val="28"/>
          <w:szCs w:val="28"/>
        </w:rPr>
      </w:pPr>
      <w:r w:rsidRPr="00C97228">
        <w:rPr>
          <w:color w:val="444444"/>
          <w:sz w:val="28"/>
          <w:szCs w:val="28"/>
        </w:rPr>
        <w:t xml:space="preserve">2.2.2.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w:t>
      </w:r>
      <w:r>
        <w:rPr>
          <w:color w:val="444444"/>
          <w:sz w:val="28"/>
          <w:szCs w:val="28"/>
        </w:rPr>
        <w:t>Новосибирской</w:t>
      </w:r>
      <w:r w:rsidRPr="00C97228">
        <w:rPr>
          <w:color w:val="444444"/>
          <w:sz w:val="28"/>
          <w:szCs w:val="28"/>
        </w:rPr>
        <w:t xml:space="preserve"> области, а 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w:t>
      </w:r>
      <w:hyperlink r:id="rId18" w:history="1">
        <w:r w:rsidRPr="00DD0F6A">
          <w:rPr>
            <w:color w:val="3D3D3D"/>
            <w:sz w:val="28"/>
            <w:szCs w:val="28"/>
            <w:bdr w:val="none" w:sz="0" w:space="0" w:color="auto" w:frame="1"/>
          </w:rPr>
          <w:t>Федерального закона от 06.10.2003 N 131-ФЗ «Об общих принципах организации местного самоуправления в Российской Федерации»</w:t>
        </w:r>
      </w:hyperlink>
      <w:r w:rsidRPr="00DD0F6A">
        <w:rPr>
          <w:color w:val="444444"/>
          <w:sz w:val="28"/>
          <w:szCs w:val="28"/>
        </w:rPr>
        <w:t>.</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2.2.3.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w:t>
      </w:r>
      <w:r w:rsidRPr="00C97228">
        <w:rPr>
          <w:color w:val="444444"/>
          <w:sz w:val="28"/>
          <w:szCs w:val="28"/>
        </w:rPr>
        <w:lastRenderedPageBreak/>
        <w:t xml:space="preserve">нормативными правовыми актами совета депутатов </w:t>
      </w:r>
      <w:r>
        <w:rPr>
          <w:color w:val="444444"/>
          <w:sz w:val="28"/>
          <w:szCs w:val="28"/>
        </w:rPr>
        <w:t>Кыштовского сельсовета Кыштовского района Новосибирской области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2.2.4. Иное имущество, в том числе поступающее:</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по результатам реализации инвестиционных контрактов (проектов);</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по гражданско-правовым сделкам;</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по вступившим в законную силу решениям суда;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объекты, не завершенные строительством.</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2.4. При передаче объектов передается также необходимая для их эксплуатации техническая документация.</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2.5. Не подлежат передаче в муниципальную собственность здания и сооружения, отнесенные к числу ветхих, аварийных или непригодных для их использования в соответствии с целевым назначением либо подлежащие сносу, а также объекты инженерной инфраструктуры, требующие капитального ремонта.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По согласованию с принимающей стороной допускается передача в муниципальную собственность сооружений, отнесенных к числу ветхих, требующих капитального ремонта, при условии компенсации передающей стороной расходов на проведение их капитального ремонта или передачи средств на строительство нового аналогичного объекта либо компенсации затрат на проведение капитального ремонта иным способом.</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2.6. Передача имущества в муниципальную собственность осуществляется на безвозмездной или возмездной основе в соответствии с действующим законодательством на основании решения совета депутатов </w:t>
      </w:r>
      <w:r>
        <w:rPr>
          <w:color w:val="444444"/>
          <w:sz w:val="28"/>
          <w:szCs w:val="28"/>
        </w:rPr>
        <w:t>Кыштовского сельсовета Кыштовского района Новосибирской области.</w:t>
      </w:r>
    </w:p>
    <w:p w:rsidR="003A434C" w:rsidRPr="00C97228" w:rsidRDefault="003A434C" w:rsidP="003A434C">
      <w:pPr>
        <w:shd w:val="clear" w:color="auto" w:fill="FFFFFF"/>
        <w:jc w:val="both"/>
        <w:textAlignment w:val="baseline"/>
        <w:outlineLvl w:val="2"/>
        <w:rPr>
          <w:color w:val="444444"/>
          <w:sz w:val="28"/>
          <w:szCs w:val="28"/>
        </w:rPr>
      </w:pPr>
      <w:r w:rsidRPr="00C97228">
        <w:rPr>
          <w:color w:val="444444"/>
          <w:sz w:val="28"/>
          <w:szCs w:val="28"/>
        </w:rPr>
        <w:t>3. Основания возникновения права муниципальной собственности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3.1. Муниципальная собственность формируется:</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1) путем взимания налогов и иных обязательных платежей, подлежащих зачислению в местный бюджет, внебюджетные фонды;</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2) за счет имущества, созданного или приобретенного за счет средств местного бюджета, внебюджетных фондов;</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3) путем приобретения имущества на основании договора купли-продажи, мены, дарения или иной сделки, предусмотренной законодательством Российской Федерации;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4) при разграничении государственной собственности в Российской Федерации на федеральную собственность, государственную собственность субъектов Российской Федерации и муниципальную собственность в порядке, установленном действующим законодательством;</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5) при передаче имущества из государственной собственности и муниципальной собственности иных муниципальных образований;</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6) путем получения продукции, плодов, доходов в результате использования муниципальной собственности </w:t>
      </w:r>
      <w:r>
        <w:rPr>
          <w:color w:val="444444"/>
          <w:sz w:val="28"/>
          <w:szCs w:val="28"/>
        </w:rPr>
        <w:t>администрации Кыштовского сельсовета</w:t>
      </w:r>
      <w:r w:rsidRPr="00C97228">
        <w:rPr>
          <w:color w:val="444444"/>
          <w:sz w:val="28"/>
          <w:szCs w:val="28"/>
        </w:rPr>
        <w:t>;</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7) по иным основаниям, предусмотренным действующим законодательством.</w:t>
      </w:r>
    </w:p>
    <w:p w:rsidR="003A434C" w:rsidRPr="00C97228" w:rsidRDefault="003A434C" w:rsidP="003A434C">
      <w:pPr>
        <w:shd w:val="clear" w:color="auto" w:fill="FFFFFF"/>
        <w:jc w:val="both"/>
        <w:textAlignment w:val="baseline"/>
        <w:outlineLvl w:val="2"/>
        <w:rPr>
          <w:color w:val="444444"/>
          <w:sz w:val="28"/>
          <w:szCs w:val="28"/>
        </w:rPr>
      </w:pPr>
      <w:r w:rsidRPr="00C97228">
        <w:rPr>
          <w:color w:val="444444"/>
          <w:sz w:val="28"/>
          <w:szCs w:val="28"/>
        </w:rPr>
        <w:t>4. Прием имущества в муниципальную собственность</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4.1. Прием в муниципальную собственность объектов при разграничении государственной собственности Российской Федерации на федеральную собственность, государственную собственность субъектов Российской Федерации и муниципальную собственность осуществляется в порядке, установленном законодательством Российской Федерации.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4.2. Прием в муниципальную собственность объектов государственной собственности осуществляется в порядке, установленном федеральными законами и законами субъектов Российской Федерации.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lastRenderedPageBreak/>
        <w:t xml:space="preserve">4.3. Прием в муниципальную собственность объектов из муниципальной собственности иных муниципальных образований осуществляется в соответствии с действующим законодательством и на основании решений совета депутатов соответствующего муниципального образования и совета депутатов </w:t>
      </w:r>
      <w:r>
        <w:rPr>
          <w:color w:val="444444"/>
          <w:sz w:val="28"/>
          <w:szCs w:val="28"/>
        </w:rPr>
        <w:t>Кыштовского сельсовета</w:t>
      </w:r>
      <w:r w:rsidRPr="00C97228">
        <w:rPr>
          <w:color w:val="444444"/>
          <w:sz w:val="28"/>
          <w:szCs w:val="28"/>
        </w:rPr>
        <w:t>.</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Перечень документов, необходимых для принятия решения о приеме имущества: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а) решение совета депутатов соответствующего муниципального образования о передаче муниципального имущества в муниципальную собственность </w:t>
      </w:r>
      <w:r>
        <w:rPr>
          <w:color w:val="444444"/>
          <w:sz w:val="28"/>
          <w:szCs w:val="28"/>
        </w:rPr>
        <w:t>администрации Кыштовского сельсовета;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б) выписка из реестра муниципальной собственности, содержащая сведения о предлагаемом к передаче имуществе;</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в) выписка из Единого государственного реестра недвижимости о зарегистрированных правах на предлагаемое к передаче недвижимое имущество;</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г) сведения из органа, осуществляющего государственный технический учет и (или) техническую инвентаризацию объектов недвижимого имущества;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д) технический паспорт транспортного средства или паспорт самоходной машины на предлагаемое к передаче движимое имущество;</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е) иные документы с указанием технических характеристик на предлагаемое к передаче движимое имущество.</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4.4. Прием в муниципальную собственность объектов, находящихся в собственности юридических и физических лиц, может осуществляться на основании договора и в порядке, предусмотренном настоящим Положением.</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4.4.1. Для передачи объектов в муниципальную собственность юридические либо физические лица обращаются с заявлением на имя главы </w:t>
      </w:r>
      <w:r>
        <w:rPr>
          <w:color w:val="444444"/>
          <w:sz w:val="28"/>
          <w:szCs w:val="28"/>
        </w:rPr>
        <w:t>администрации Кыштовского сельсовета;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К заявлению прилагаются:</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а) копии учредительных документов юридического лица, свидетельство о государственной регистрации;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б) перечень объектов, предлагаемых к передаче, с указанием их местонахождения и основных технических характеристик;</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в) перечень зданий, сооружений, нежилых помещений, в том числе встроенно-пристроенных, сдаваемых в аренду либо обремененных правами третьих лиц, с копиями соответствующих договоров;</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г) копия свидетельства о государственной регистрации права собственности на передаваемый объект;</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д) справка о балансовой принадлежности объектов с указанием их начальной и остаточной балансовой стоимости;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е) протокол (выписка из протокола) общего собрания либо иного органа юридического лица, компетентного принимать решение об отчуждении имущества в муниципальную собственность;</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ж) кадастровые паспорта, технические паспорта и поэтажные планы БТИ на каждый объект сроком исполнения документации не позднее шести месяцев до истечения срока действия к моменту ее представления;</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з) правоустанавливающие документы на земельный участок, на котором расположен предлагаемый к передаче объект.</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При необходимости у заявителя могут быть затребованы иные документы, предусмотренные законодательством Российской Федерации и </w:t>
      </w:r>
      <w:r>
        <w:rPr>
          <w:color w:val="444444"/>
          <w:sz w:val="28"/>
          <w:szCs w:val="28"/>
        </w:rPr>
        <w:t xml:space="preserve">Новосибирской </w:t>
      </w:r>
      <w:r w:rsidRPr="00C97228">
        <w:rPr>
          <w:color w:val="444444"/>
          <w:sz w:val="28"/>
          <w:szCs w:val="28"/>
        </w:rPr>
        <w:t xml:space="preserve"> области.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lastRenderedPageBreak/>
        <w:t>4.5. Для передачи в муниципальную собственность имущества, поступающего по результатам реализации инвестиционных контрактов (проектов), передающая сторона представляет:</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перечень передаваемого имущества с указанием его местонахождения и основных технических характеристик;</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инвестиционный контракт со всеми дополнительными соглашениями и изменениями к нему;</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акт о реализации инвестиционного контракта;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разрешение на ввод объекта в эксплуатацию;</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постановление об утверждении разрешения на ввод объекта в эксплуатацию;</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техническую документацию (кадастровые паспорта, технические паспорта, технические планы) на все объекты, подлежащие передаче (в 2-х экземплярах);</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исполнительные схемы передаваемых инженерных коммуникаций;</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справку о стоимости принимаемых объектов недвижимости по состоянию на последнюю отчетную дату;</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справку организации, выдавшей технические условия, об их выполнении;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акты разграничений балансовой ответственности (принадлежности);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акт приема-передачи.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4.6. В соответствии с решением совета депутатов </w:t>
      </w:r>
      <w:r>
        <w:rPr>
          <w:color w:val="444444"/>
          <w:sz w:val="28"/>
          <w:szCs w:val="28"/>
        </w:rPr>
        <w:t>Кыштовского сельсовета</w:t>
      </w:r>
      <w:r w:rsidRPr="00C97228">
        <w:rPr>
          <w:color w:val="444444"/>
          <w:sz w:val="28"/>
          <w:szCs w:val="28"/>
        </w:rPr>
        <w:t xml:space="preserve"> глава </w:t>
      </w:r>
      <w:r>
        <w:rPr>
          <w:color w:val="444444"/>
          <w:sz w:val="28"/>
          <w:szCs w:val="28"/>
        </w:rPr>
        <w:t>администрации Кыштовского сельсовета</w:t>
      </w:r>
      <w:r w:rsidRPr="00C97228">
        <w:rPr>
          <w:color w:val="444444"/>
          <w:sz w:val="28"/>
          <w:szCs w:val="28"/>
        </w:rPr>
        <w:t xml:space="preserve"> издает распоряжение о приеме имущества в муниципальную собственность </w:t>
      </w:r>
      <w:r>
        <w:rPr>
          <w:color w:val="444444"/>
          <w:sz w:val="28"/>
          <w:szCs w:val="28"/>
        </w:rPr>
        <w:t>Кыштовского сельсовета</w:t>
      </w:r>
      <w:r w:rsidRPr="00C97228">
        <w:rPr>
          <w:color w:val="444444"/>
          <w:sz w:val="28"/>
          <w:szCs w:val="28"/>
        </w:rPr>
        <w:t xml:space="preserve"> согласно акту о приеме-передаче имущества по установленной форме в соответствии с действующим законодательством.</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4.6.1. При приеме имущества в муниципальную собственность </w:t>
      </w:r>
      <w:r>
        <w:rPr>
          <w:color w:val="444444"/>
          <w:sz w:val="28"/>
          <w:szCs w:val="28"/>
        </w:rPr>
        <w:t>Кыштовского сельсовета</w:t>
      </w:r>
      <w:r w:rsidRPr="00C97228">
        <w:rPr>
          <w:color w:val="444444"/>
          <w:sz w:val="28"/>
          <w:szCs w:val="28"/>
        </w:rPr>
        <w:t xml:space="preserve"> акты о приеме-передаче подписываются главой местной администрации и главным бухгалтером местной администрации </w:t>
      </w:r>
      <w:r>
        <w:rPr>
          <w:color w:val="444444"/>
          <w:sz w:val="28"/>
          <w:szCs w:val="28"/>
        </w:rPr>
        <w:t xml:space="preserve"> Кыштовского сельсовета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4.6.2. При приеме имущества в муниципальную собственность с последующим закреплением его на праве оперативного управления за муниципальными учреждениями, автономными муниципальными учреждениями акты о приеме-передаче подписываются руководителем и главным бухгалтером соответствующего учреждения, согласовываются с отделом местной администрации </w:t>
      </w:r>
      <w:r>
        <w:rPr>
          <w:color w:val="444444"/>
          <w:sz w:val="28"/>
          <w:szCs w:val="28"/>
        </w:rPr>
        <w:t>Кыштовского сельсовета</w:t>
      </w:r>
      <w:r w:rsidRPr="00C97228">
        <w:rPr>
          <w:color w:val="444444"/>
          <w:sz w:val="28"/>
          <w:szCs w:val="28"/>
        </w:rPr>
        <w:t xml:space="preserve">, ответственным за управление и распоряжение муниципальным имуществом, после чего утверждаются главой администрации </w:t>
      </w:r>
      <w:r>
        <w:rPr>
          <w:color w:val="444444"/>
          <w:sz w:val="28"/>
          <w:szCs w:val="28"/>
        </w:rPr>
        <w:t>Кыштовского сельсовета</w:t>
      </w:r>
      <w:r w:rsidRPr="00C97228">
        <w:rPr>
          <w:color w:val="444444"/>
          <w:sz w:val="28"/>
          <w:szCs w:val="28"/>
        </w:rPr>
        <w:t>.</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4.7. Принятый в муниципальную собственность объект вносится в Реестр муниципальной собственности </w:t>
      </w:r>
      <w:r>
        <w:rPr>
          <w:color w:val="444444"/>
          <w:sz w:val="28"/>
          <w:szCs w:val="28"/>
        </w:rPr>
        <w:t>Кыштовского сельсовета</w:t>
      </w:r>
      <w:r w:rsidRPr="00C97228">
        <w:rPr>
          <w:color w:val="444444"/>
          <w:sz w:val="28"/>
          <w:szCs w:val="28"/>
        </w:rPr>
        <w:t>, после чего осуществляется государственная регистрация права собственности в установленном порядке.</w:t>
      </w:r>
    </w:p>
    <w:p w:rsidR="003A434C" w:rsidRPr="00C97228" w:rsidRDefault="003A434C" w:rsidP="003A434C">
      <w:pPr>
        <w:shd w:val="clear" w:color="auto" w:fill="FFFFFF"/>
        <w:jc w:val="both"/>
        <w:textAlignment w:val="baseline"/>
        <w:outlineLvl w:val="2"/>
        <w:rPr>
          <w:color w:val="444444"/>
          <w:sz w:val="28"/>
          <w:szCs w:val="28"/>
        </w:rPr>
      </w:pPr>
      <w:r w:rsidRPr="00C97228">
        <w:rPr>
          <w:color w:val="444444"/>
          <w:sz w:val="28"/>
          <w:szCs w:val="28"/>
        </w:rPr>
        <w:t>5. Управление и распоряжение муниципальным имуществом</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5.1. Формы управления и распоряжения муниципальным имуществом.</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5.1.1. К формам управления и распоряжения муниципальным имуществом относятся:</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учет муниципального имущества;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передача муниципального имущества в оперативное управление муниципальных бюджетных учреждений;</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передача муниципального имущества в аренду, безвозмездное пользование, доверительное управление;</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передача муниципального имущества в залог;</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отчуждение муниципального имущества (в том числе в порядке приватизации);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lastRenderedPageBreak/>
        <w:t>- внесение вкладов в уставные капиталы хозяйственных обществ;</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предоставление жилых помещений по договорам социального и коммерческого найма.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5.2. Управление и распоряжение муниципальным имуществом.</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5.2.1. Местная администрация </w:t>
      </w:r>
      <w:r>
        <w:rPr>
          <w:color w:val="444444"/>
          <w:sz w:val="28"/>
          <w:szCs w:val="28"/>
        </w:rPr>
        <w:t>Кыштовского сельсовета</w:t>
      </w:r>
      <w:r w:rsidRPr="00C97228">
        <w:rPr>
          <w:color w:val="444444"/>
          <w:sz w:val="28"/>
          <w:szCs w:val="28"/>
        </w:rPr>
        <w:t xml:space="preserve"> от имени муниципального образования осуществляет сделки с имуществом в соответствии с действующим законодательством.</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5.2.2. За муниципальными бюджетными учреждениями (далее по тексту — МБУ) имущество, находящееся в муниципальной собственности, закрепляется на праве оперативного управления и используется в соответствии с целями их деятельности и назначением имущества.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5.2.3. МБУ, наделенные обязательственными правами на муниципальное имущество, несут ответственность за его сохранность и эффективное использование.</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5.3. Полномочия совета депутатов </w:t>
      </w:r>
      <w:r>
        <w:rPr>
          <w:color w:val="444444"/>
          <w:sz w:val="28"/>
          <w:szCs w:val="28"/>
        </w:rPr>
        <w:t>Кыштовского сельсовета</w:t>
      </w:r>
      <w:r w:rsidRPr="00C97228">
        <w:rPr>
          <w:color w:val="444444"/>
          <w:sz w:val="28"/>
          <w:szCs w:val="28"/>
        </w:rPr>
        <w:t xml:space="preserve"> по управлению и распоряжению муниципальным имуществом.</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5.3.1.Совет депутатов принимает решения:</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 о приеме имущества в муниципальную собственность </w:t>
      </w:r>
      <w:r>
        <w:rPr>
          <w:color w:val="444444"/>
          <w:sz w:val="28"/>
          <w:szCs w:val="28"/>
        </w:rPr>
        <w:t>Кыштовского сельсовета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 передаче муниципального имущества в оперативное управление муниципальных бюджетных учреждений;</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 передаче муниципального имущества в аренду, безвозмездное пользование, доверительное управление, в собственность иным муниципальным образованиям;</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 передаче муниципального имущества в залог;</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об отчуждении муниципального имущества (в том числе в порядке приватизации);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 внесении вкладов в уставные капиталы хозяйственных обществ;</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 предоставлении жилых помещений по договорам социального найма.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об утверждении базовой ставки арендной платы;</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об утверждении программы приватизации муниципального имущества на очередной период;</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об утверждении условий приватизации муниципального имущества.</w:t>
      </w:r>
    </w:p>
    <w:p w:rsidR="003A434C" w:rsidRPr="00C97228" w:rsidRDefault="003A434C" w:rsidP="003A434C">
      <w:pPr>
        <w:shd w:val="clear" w:color="auto" w:fill="FFFFFF"/>
        <w:jc w:val="both"/>
        <w:textAlignment w:val="baseline"/>
        <w:rPr>
          <w:color w:val="444444"/>
          <w:sz w:val="28"/>
          <w:szCs w:val="28"/>
        </w:rPr>
      </w:pPr>
      <w:r>
        <w:rPr>
          <w:color w:val="444444"/>
          <w:sz w:val="28"/>
          <w:szCs w:val="28"/>
        </w:rPr>
        <w:t xml:space="preserve">5.4. Полномочия главы </w:t>
      </w:r>
      <w:r w:rsidRPr="00C97228">
        <w:rPr>
          <w:color w:val="444444"/>
          <w:sz w:val="28"/>
          <w:szCs w:val="28"/>
        </w:rPr>
        <w:t xml:space="preserve">администрации </w:t>
      </w:r>
      <w:r>
        <w:rPr>
          <w:color w:val="444444"/>
          <w:sz w:val="28"/>
          <w:szCs w:val="28"/>
        </w:rPr>
        <w:t>Кыштовского сельсовета</w:t>
      </w:r>
      <w:r w:rsidRPr="00C97228">
        <w:rPr>
          <w:color w:val="444444"/>
          <w:sz w:val="28"/>
          <w:szCs w:val="28"/>
        </w:rPr>
        <w:t xml:space="preserve"> по управлению и распоряжению муниципальной собственностью.</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5.4.1. Глава администрации </w:t>
      </w:r>
      <w:r>
        <w:rPr>
          <w:color w:val="444444"/>
          <w:sz w:val="28"/>
          <w:szCs w:val="28"/>
        </w:rPr>
        <w:t>Кыштовского сельсовета</w:t>
      </w:r>
      <w:r w:rsidRPr="00C97228">
        <w:rPr>
          <w:color w:val="444444"/>
          <w:sz w:val="28"/>
          <w:szCs w:val="28"/>
        </w:rPr>
        <w:t xml:space="preserve"> принимает решения путем издания в пределах своей компетенции постановлений, распоряжений администрации </w:t>
      </w:r>
      <w:r>
        <w:rPr>
          <w:color w:val="444444"/>
          <w:sz w:val="28"/>
          <w:szCs w:val="28"/>
        </w:rPr>
        <w:t>Кыштовского сельсовета</w:t>
      </w:r>
      <w:r w:rsidRPr="00C97228">
        <w:rPr>
          <w:color w:val="444444"/>
          <w:sz w:val="28"/>
          <w:szCs w:val="28"/>
        </w:rPr>
        <w:t xml:space="preserve"> в соответствии с решением совета депутатов </w:t>
      </w:r>
      <w:r>
        <w:rPr>
          <w:color w:val="444444"/>
          <w:sz w:val="28"/>
          <w:szCs w:val="28"/>
        </w:rPr>
        <w:t>Кыштовского сельсовета Кыштовского района Новосибирской области</w:t>
      </w:r>
      <w:r w:rsidRPr="00C97228">
        <w:rPr>
          <w:color w:val="444444"/>
          <w:sz w:val="28"/>
          <w:szCs w:val="28"/>
        </w:rPr>
        <w:t>:</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 о приеме имущества в муниципальную казну </w:t>
      </w:r>
      <w:r>
        <w:rPr>
          <w:color w:val="444444"/>
          <w:sz w:val="28"/>
          <w:szCs w:val="28"/>
        </w:rPr>
        <w:t>Кыштовского сельсовета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 об исключении муниципального имущества из муниципальной казны </w:t>
      </w:r>
      <w:r>
        <w:rPr>
          <w:color w:val="444444"/>
          <w:sz w:val="28"/>
          <w:szCs w:val="28"/>
        </w:rPr>
        <w:t>Кыштовского сельсовета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об осуществлении контроля за эффективностью использования и сохранностью муниципального имущества;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 проведении торгов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 о назначении представителей в органы управления хозяйственных обществ, часть акций (доли, вклады) которых находятся в муниципальной собственности;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об отнесении имущества муниципальных бюджетных учреждений к особо ценному движимому имуществу;</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lastRenderedPageBreak/>
        <w:t>- иные полномочия, установленные Уставом</w:t>
      </w:r>
      <w:r>
        <w:rPr>
          <w:color w:val="444444"/>
          <w:sz w:val="28"/>
          <w:szCs w:val="28"/>
        </w:rPr>
        <w:t xml:space="preserve"> сельского поселения</w:t>
      </w:r>
      <w:r w:rsidRPr="00C97228">
        <w:rPr>
          <w:color w:val="444444"/>
          <w:sz w:val="28"/>
          <w:szCs w:val="28"/>
        </w:rPr>
        <w:t xml:space="preserve"> </w:t>
      </w:r>
      <w:r>
        <w:rPr>
          <w:color w:val="444444"/>
          <w:sz w:val="28"/>
          <w:szCs w:val="28"/>
        </w:rPr>
        <w:t xml:space="preserve">Кыштовского сельсовета </w:t>
      </w:r>
      <w:r w:rsidRPr="00C97228">
        <w:rPr>
          <w:color w:val="444444"/>
          <w:sz w:val="28"/>
          <w:szCs w:val="28"/>
        </w:rPr>
        <w:t xml:space="preserve">и решениями совета депутатов </w:t>
      </w:r>
      <w:r>
        <w:rPr>
          <w:color w:val="444444"/>
          <w:sz w:val="28"/>
          <w:szCs w:val="28"/>
        </w:rPr>
        <w:t>Кыштовского сельсовета Кыштовского района Новосибирской области</w:t>
      </w:r>
      <w:r w:rsidRPr="00C97228">
        <w:rPr>
          <w:color w:val="444444"/>
          <w:sz w:val="28"/>
          <w:szCs w:val="28"/>
        </w:rPr>
        <w:t>.</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5.5. Полномочия администрации </w:t>
      </w:r>
      <w:r>
        <w:rPr>
          <w:color w:val="444444"/>
          <w:sz w:val="28"/>
          <w:szCs w:val="28"/>
        </w:rPr>
        <w:t>Кыштовского сельсовета</w:t>
      </w:r>
      <w:r w:rsidRPr="00C97228">
        <w:rPr>
          <w:color w:val="444444"/>
          <w:sz w:val="28"/>
          <w:szCs w:val="28"/>
        </w:rPr>
        <w:t xml:space="preserve"> по управлению и распоряжению муниципальным имуществом.</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5.5.1. Местная администрация </w:t>
      </w:r>
      <w:r>
        <w:rPr>
          <w:color w:val="444444"/>
          <w:sz w:val="28"/>
          <w:szCs w:val="28"/>
        </w:rPr>
        <w:t xml:space="preserve">Кыштовского сельсовета </w:t>
      </w:r>
      <w:r w:rsidRPr="00C97228">
        <w:rPr>
          <w:color w:val="444444"/>
          <w:sz w:val="28"/>
          <w:szCs w:val="28"/>
        </w:rPr>
        <w:t>осуществляет владение, пользование и распоряжение муниципальным имуществом, а именно:</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 разрабатывает проекты решений совета депутатов, постановлений и распоряжений местной администрации </w:t>
      </w:r>
      <w:r>
        <w:rPr>
          <w:color w:val="444444"/>
          <w:sz w:val="28"/>
          <w:szCs w:val="28"/>
        </w:rPr>
        <w:t>Кыштовского сельсовета</w:t>
      </w:r>
      <w:r w:rsidRPr="00C97228">
        <w:rPr>
          <w:color w:val="444444"/>
          <w:sz w:val="28"/>
          <w:szCs w:val="28"/>
        </w:rPr>
        <w:t xml:space="preserve"> по владению, пользованию и распоряжению муниципальным имуществом;</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рассматривает перечни объектов, предлагаемых к передаче в муниципальную собственность;</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ведет реестр муниципального имущества;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является держателем муниципальной казны;</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обеспечивает учет и сохранность имущества, поступившего в муниципальную казну, до его закрепления за юридическими лицами;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осуществляет функции учредителя при создании, реорганизации, ликвидации муниципальных предприятий и учреждений;</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осуществляет организацию торгов по продаже муниципального имущества;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осуществляет организацию торгов на право заключения договоров аренды, безвозмездного пользования и иных договоров, предусматривающих переход прав владения и (или) пользования в отношении муниципального имущества;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 осуществляет организацию аукционов на право заключения договора на установку и эксплуатацию рекламной конструкции на объекте недвижимого имущества, находящемся в собственности </w:t>
      </w:r>
      <w:r>
        <w:rPr>
          <w:color w:val="444444"/>
          <w:sz w:val="28"/>
          <w:szCs w:val="28"/>
        </w:rPr>
        <w:t>Кыштовского сельсовета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 осуществляет необходимые действия по оформлению права собственности на бесхозяйное и выморочное имущество, находящееся на территории </w:t>
      </w:r>
      <w:r>
        <w:rPr>
          <w:color w:val="444444"/>
          <w:sz w:val="28"/>
          <w:szCs w:val="28"/>
        </w:rPr>
        <w:t>Кыштовского сельсовета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осуществляет необходимые действия по государственной регистрации права муниципальной собственности на недвижимое имущество и сделок с ним, ограничений (обременений) прав на них;</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 осуществляет контроль за полнотой и своевременностью поступления в бюджет </w:t>
      </w:r>
      <w:r>
        <w:rPr>
          <w:color w:val="444444"/>
          <w:sz w:val="28"/>
          <w:szCs w:val="28"/>
        </w:rPr>
        <w:t>администрации Кыштовского сельсовета</w:t>
      </w:r>
      <w:r w:rsidRPr="00C97228">
        <w:rPr>
          <w:color w:val="444444"/>
          <w:sz w:val="28"/>
          <w:szCs w:val="28"/>
        </w:rPr>
        <w:t xml:space="preserve"> части прибыли, остающейся в распоряжении МБУ после уплаты налогов и иных обязательных платежей;</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 оформляет, ведет учет и контролирует исполнение договорных обязательств по договорам аренды и безвозмездного пользования муниципальным недвижимым имуществом, находящимся в казне </w:t>
      </w:r>
      <w:r>
        <w:rPr>
          <w:color w:val="444444"/>
          <w:sz w:val="28"/>
          <w:szCs w:val="28"/>
        </w:rPr>
        <w:t xml:space="preserve">Кыштовского сельсовета </w:t>
      </w:r>
      <w:r w:rsidRPr="00C97228">
        <w:rPr>
          <w:color w:val="444444"/>
          <w:sz w:val="28"/>
          <w:szCs w:val="28"/>
        </w:rPr>
        <w:t>в соответствии с действующим законодательством;</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организует проведение технической инвентаризации и оценки муниципального имущества в установленном законодательством порядке;</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разрабатывает программу приватизации муниципального имущества;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 иные полномочия, установленные Уставом </w:t>
      </w:r>
      <w:r>
        <w:rPr>
          <w:color w:val="444444"/>
          <w:sz w:val="28"/>
          <w:szCs w:val="28"/>
        </w:rPr>
        <w:t>сельского поселения Кыштовского сельсовета</w:t>
      </w:r>
      <w:r w:rsidRPr="00C97228">
        <w:rPr>
          <w:color w:val="444444"/>
          <w:sz w:val="28"/>
          <w:szCs w:val="28"/>
        </w:rPr>
        <w:t xml:space="preserve"> и решениями совета депутатов </w:t>
      </w:r>
      <w:r>
        <w:rPr>
          <w:color w:val="444444"/>
          <w:sz w:val="28"/>
          <w:szCs w:val="28"/>
        </w:rPr>
        <w:t>Кыштовского сельсовета Кыштовского района Новосибирской области</w:t>
      </w:r>
    </w:p>
    <w:p w:rsidR="003A434C" w:rsidRPr="00C97228" w:rsidRDefault="003A434C" w:rsidP="003A434C">
      <w:pPr>
        <w:shd w:val="clear" w:color="auto" w:fill="FFFFFF"/>
        <w:jc w:val="both"/>
        <w:textAlignment w:val="baseline"/>
        <w:outlineLvl w:val="2"/>
        <w:rPr>
          <w:color w:val="444444"/>
          <w:sz w:val="28"/>
          <w:szCs w:val="28"/>
        </w:rPr>
      </w:pPr>
      <w:r w:rsidRPr="00C97228">
        <w:rPr>
          <w:color w:val="444444"/>
          <w:sz w:val="28"/>
          <w:szCs w:val="28"/>
        </w:rPr>
        <w:t>6. Основания прекращения права муниципальной собственности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6.1. Право муниципальной собственности прекращается:</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1) в случае гибели или уничтожения имущества;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2) при отчуждении имущества другим лицам, в том числе в порядке приватизации;</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lastRenderedPageBreak/>
        <w:t xml:space="preserve">3) путем обращения взыскания на имущество по обязательствам </w:t>
      </w:r>
      <w:r>
        <w:rPr>
          <w:color w:val="444444"/>
          <w:sz w:val="28"/>
          <w:szCs w:val="28"/>
        </w:rPr>
        <w:t>администрации Кыштовского сельсовета</w:t>
      </w:r>
      <w:r w:rsidRPr="00C97228">
        <w:rPr>
          <w:color w:val="444444"/>
          <w:sz w:val="28"/>
          <w:szCs w:val="28"/>
        </w:rPr>
        <w:t xml:space="preserve"> в порядке, предусмотренном законодательством РФ;</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4) по иным основаниям, предусмотренным законодательством РФ.</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6.2. Муниципальная собственность может быть отчуждена в государственную собственность Российской Федерации по решению совета депутатов </w:t>
      </w:r>
      <w:r>
        <w:rPr>
          <w:color w:val="444444"/>
          <w:sz w:val="28"/>
          <w:szCs w:val="28"/>
        </w:rPr>
        <w:t>Кыштовского сельсовета Кыштовского района Новосибирской области</w:t>
      </w:r>
      <w:r w:rsidRPr="00C97228">
        <w:rPr>
          <w:color w:val="444444"/>
          <w:sz w:val="28"/>
          <w:szCs w:val="28"/>
        </w:rPr>
        <w:t xml:space="preserve"> в порядке, установленном действующим законодательством.</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6.3. Решение о передаче муниципального имущества в собственность иным муниципальным образованиям принимает совет депутатов </w:t>
      </w:r>
      <w:r>
        <w:rPr>
          <w:color w:val="444444"/>
          <w:sz w:val="28"/>
          <w:szCs w:val="28"/>
        </w:rPr>
        <w:t xml:space="preserve">Кыштовского сельсовета Кыштовского района Новосибирской области </w:t>
      </w:r>
      <w:r w:rsidRPr="00C97228">
        <w:rPr>
          <w:color w:val="444444"/>
          <w:sz w:val="28"/>
          <w:szCs w:val="28"/>
        </w:rPr>
        <w:t>при наличии согласия данного муниципального образования на такую передачу.</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Перечень документов, необходимых для принятия решения о передаче муниципального имущества в собственность иным муниципальным образованиям:</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а) предложение органа местного самоуправления о передаче муниципального имущества с обоснованием необходимости осуществления передачи такого имущества;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б) выписка из реестра муниципальной собственности, содержащая сведения о предлагаемом к передаче имуществе;</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в) выписка из Единого государственного реестра недвижимости о зарегистрированных правах на предлагаемое к передаче недвижимое имущество;</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г) сведения из органа, осуществляющего государственный технический учет и (или) техническую инвентаризацию объектов недвижимого имущества;</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д) технический паспорт транспортного средства или паспорт самоходной машины на предлагаемое к передаче движимое имущество;</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е) иные документы с указанием технических характеристик на предлагаемое к передаче движимое имущество.</w:t>
      </w:r>
    </w:p>
    <w:p w:rsidR="003A434C" w:rsidRPr="00C97228" w:rsidRDefault="003A434C" w:rsidP="003A434C">
      <w:pPr>
        <w:shd w:val="clear" w:color="auto" w:fill="FFFFFF"/>
        <w:jc w:val="both"/>
        <w:textAlignment w:val="baseline"/>
        <w:rPr>
          <w:color w:val="444444"/>
          <w:sz w:val="28"/>
          <w:szCs w:val="28"/>
        </w:rPr>
      </w:pPr>
      <w:r w:rsidRPr="00C97228">
        <w:rPr>
          <w:color w:val="444444"/>
          <w:sz w:val="28"/>
          <w:szCs w:val="28"/>
        </w:rPr>
        <w:t xml:space="preserve">В соответствии с решением совета депутатов </w:t>
      </w:r>
      <w:r>
        <w:rPr>
          <w:color w:val="444444"/>
          <w:sz w:val="28"/>
          <w:szCs w:val="28"/>
        </w:rPr>
        <w:t>Кыштовского сельсовета Кыштовского района Новосибирской области</w:t>
      </w:r>
      <w:r w:rsidRPr="00C97228">
        <w:rPr>
          <w:color w:val="444444"/>
          <w:sz w:val="28"/>
          <w:szCs w:val="28"/>
        </w:rPr>
        <w:t xml:space="preserve"> </w:t>
      </w:r>
      <w:r>
        <w:rPr>
          <w:color w:val="444444"/>
          <w:sz w:val="28"/>
          <w:szCs w:val="28"/>
        </w:rPr>
        <w:t xml:space="preserve">глава </w:t>
      </w:r>
      <w:r w:rsidRPr="00C97228">
        <w:rPr>
          <w:color w:val="444444"/>
          <w:sz w:val="28"/>
          <w:szCs w:val="28"/>
        </w:rPr>
        <w:t>администрации</w:t>
      </w:r>
      <w:r>
        <w:rPr>
          <w:color w:val="444444"/>
          <w:sz w:val="28"/>
          <w:szCs w:val="28"/>
        </w:rPr>
        <w:t xml:space="preserve"> Кыштовского сельсовета</w:t>
      </w:r>
      <w:r w:rsidRPr="00C97228">
        <w:rPr>
          <w:color w:val="444444"/>
          <w:sz w:val="28"/>
          <w:szCs w:val="28"/>
        </w:rPr>
        <w:t xml:space="preserve"> издает распоряжение о передаче муниципального имущества согласно акту о приеме-передаче имущества по установленной форме в соответствии с действующим законодательством.</w:t>
      </w:r>
    </w:p>
    <w:p w:rsidR="003A434C" w:rsidRPr="00C97228" w:rsidRDefault="003A434C" w:rsidP="003A434C">
      <w:pPr>
        <w:shd w:val="clear" w:color="auto" w:fill="FFFFFF"/>
        <w:jc w:val="both"/>
        <w:textAlignment w:val="baseline"/>
        <w:outlineLvl w:val="2"/>
        <w:rPr>
          <w:color w:val="444444"/>
          <w:sz w:val="28"/>
          <w:szCs w:val="28"/>
        </w:rPr>
      </w:pPr>
      <w:r w:rsidRPr="00C97228">
        <w:rPr>
          <w:color w:val="444444"/>
          <w:sz w:val="28"/>
          <w:szCs w:val="28"/>
        </w:rPr>
        <w:t>7. Заключительные положения</w:t>
      </w:r>
    </w:p>
    <w:p w:rsidR="003A434C" w:rsidRDefault="003A434C" w:rsidP="003A434C">
      <w:pPr>
        <w:shd w:val="clear" w:color="auto" w:fill="FFFFFF"/>
        <w:jc w:val="both"/>
        <w:textAlignment w:val="baseline"/>
        <w:rPr>
          <w:color w:val="444444"/>
          <w:sz w:val="28"/>
          <w:szCs w:val="28"/>
        </w:rPr>
      </w:pPr>
      <w:r w:rsidRPr="00C97228">
        <w:rPr>
          <w:color w:val="444444"/>
          <w:sz w:val="28"/>
          <w:szCs w:val="28"/>
        </w:rPr>
        <w:t xml:space="preserve">7.1. Органы местного самоуправления </w:t>
      </w:r>
      <w:r>
        <w:rPr>
          <w:color w:val="444444"/>
          <w:sz w:val="28"/>
          <w:szCs w:val="28"/>
        </w:rPr>
        <w:t xml:space="preserve">администрации Кыштовского сельсовета </w:t>
      </w:r>
      <w:r w:rsidRPr="00C97228">
        <w:rPr>
          <w:color w:val="444444"/>
          <w:sz w:val="28"/>
          <w:szCs w:val="28"/>
        </w:rPr>
        <w:t xml:space="preserve">могут осуществлять и иные полномочия в области формирования, управления и распоряжения муниципальным имуществом, не противоречащие действующему законодательству, а также нормативно-правовым актам органов местного самоуправления </w:t>
      </w:r>
      <w:r>
        <w:rPr>
          <w:color w:val="444444"/>
          <w:sz w:val="28"/>
          <w:szCs w:val="28"/>
        </w:rPr>
        <w:t>администрации Кыштовского сельсовета Кыштовского района Новосибирской области.</w:t>
      </w:r>
    </w:p>
    <w:p w:rsidR="003A434C" w:rsidRDefault="003A434C" w:rsidP="003A434C">
      <w:pPr>
        <w:shd w:val="clear" w:color="auto" w:fill="FFFFFF"/>
        <w:jc w:val="both"/>
        <w:textAlignment w:val="baseline"/>
        <w:rPr>
          <w:color w:val="444444"/>
          <w:sz w:val="28"/>
          <w:szCs w:val="28"/>
        </w:rPr>
      </w:pPr>
    </w:p>
    <w:p w:rsidR="003A434C" w:rsidRDefault="003A434C" w:rsidP="003A434C">
      <w:pPr>
        <w:shd w:val="clear" w:color="auto" w:fill="FFFFFF"/>
        <w:jc w:val="both"/>
        <w:textAlignment w:val="baseline"/>
        <w:rPr>
          <w:color w:val="444444"/>
          <w:sz w:val="28"/>
          <w:szCs w:val="28"/>
        </w:rPr>
      </w:pPr>
    </w:p>
    <w:p w:rsidR="003A434C" w:rsidRDefault="003A434C" w:rsidP="003A434C">
      <w:pPr>
        <w:shd w:val="clear" w:color="auto" w:fill="FFFFFF"/>
        <w:jc w:val="both"/>
        <w:textAlignment w:val="baseline"/>
        <w:rPr>
          <w:color w:val="444444"/>
          <w:sz w:val="28"/>
          <w:szCs w:val="28"/>
        </w:rPr>
      </w:pPr>
    </w:p>
    <w:p w:rsidR="003A434C" w:rsidRDefault="003A434C" w:rsidP="003A434C">
      <w:pPr>
        <w:shd w:val="clear" w:color="auto" w:fill="FFFFFF"/>
        <w:jc w:val="both"/>
        <w:textAlignment w:val="baseline"/>
        <w:rPr>
          <w:color w:val="444444"/>
          <w:sz w:val="28"/>
          <w:szCs w:val="28"/>
        </w:rPr>
      </w:pPr>
    </w:p>
    <w:p w:rsidR="003A434C" w:rsidRDefault="003A434C" w:rsidP="003A434C">
      <w:pPr>
        <w:shd w:val="clear" w:color="auto" w:fill="FFFFFF"/>
        <w:jc w:val="both"/>
        <w:textAlignment w:val="baseline"/>
        <w:rPr>
          <w:color w:val="444444"/>
          <w:sz w:val="28"/>
          <w:szCs w:val="28"/>
        </w:rPr>
      </w:pPr>
    </w:p>
    <w:p w:rsidR="003A434C" w:rsidRDefault="003A434C" w:rsidP="003A434C">
      <w:pPr>
        <w:shd w:val="clear" w:color="auto" w:fill="FFFFFF"/>
        <w:jc w:val="both"/>
        <w:textAlignment w:val="baseline"/>
        <w:rPr>
          <w:color w:val="444444"/>
          <w:sz w:val="28"/>
          <w:szCs w:val="28"/>
        </w:rPr>
      </w:pPr>
    </w:p>
    <w:p w:rsidR="003A434C" w:rsidRDefault="003A434C" w:rsidP="003A434C">
      <w:pPr>
        <w:shd w:val="clear" w:color="auto" w:fill="FFFFFF"/>
        <w:jc w:val="both"/>
        <w:textAlignment w:val="baseline"/>
        <w:rPr>
          <w:color w:val="444444"/>
          <w:sz w:val="28"/>
          <w:szCs w:val="28"/>
        </w:rPr>
      </w:pPr>
    </w:p>
    <w:p w:rsidR="003A434C" w:rsidRDefault="003A434C" w:rsidP="003A434C">
      <w:pPr>
        <w:shd w:val="clear" w:color="auto" w:fill="FFFFFF"/>
        <w:jc w:val="both"/>
        <w:textAlignment w:val="baseline"/>
        <w:rPr>
          <w:color w:val="444444"/>
          <w:sz w:val="28"/>
          <w:szCs w:val="28"/>
        </w:rPr>
      </w:pPr>
    </w:p>
    <w:p w:rsidR="003A434C" w:rsidRDefault="003A434C" w:rsidP="003A434C">
      <w:pPr>
        <w:shd w:val="clear" w:color="auto" w:fill="FFFFFF"/>
        <w:jc w:val="both"/>
        <w:textAlignment w:val="baseline"/>
        <w:rPr>
          <w:color w:val="444444"/>
          <w:sz w:val="28"/>
          <w:szCs w:val="28"/>
        </w:rPr>
      </w:pPr>
    </w:p>
    <w:p w:rsidR="003A434C" w:rsidRDefault="003A434C" w:rsidP="003A434C">
      <w:pPr>
        <w:shd w:val="clear" w:color="auto" w:fill="FFFFFF"/>
        <w:jc w:val="both"/>
        <w:textAlignment w:val="baseline"/>
        <w:rPr>
          <w:color w:val="444444"/>
          <w:sz w:val="28"/>
          <w:szCs w:val="28"/>
        </w:rPr>
      </w:pPr>
    </w:p>
    <w:p w:rsidR="003A434C" w:rsidRDefault="003A434C" w:rsidP="003A434C">
      <w:pPr>
        <w:shd w:val="clear" w:color="auto" w:fill="FFFFFF"/>
        <w:jc w:val="both"/>
        <w:textAlignment w:val="baseline"/>
        <w:rPr>
          <w:color w:val="444444"/>
          <w:sz w:val="28"/>
          <w:szCs w:val="28"/>
        </w:rPr>
      </w:pPr>
    </w:p>
    <w:p w:rsidR="003A434C" w:rsidRPr="004C3006" w:rsidRDefault="003A434C" w:rsidP="003A434C">
      <w:pPr>
        <w:tabs>
          <w:tab w:val="left" w:pos="7770"/>
        </w:tabs>
      </w:pPr>
      <w:r w:rsidRPr="004C3006">
        <w:lastRenderedPageBreak/>
        <w:t xml:space="preserve">  </w:t>
      </w:r>
      <w:r w:rsidRPr="004C3006">
        <w:rPr>
          <w:b/>
          <w:noProof/>
        </w:rPr>
        <w:t xml:space="preserve">                                                                    </w:t>
      </w:r>
      <w:r w:rsidRPr="004C3006">
        <w:rPr>
          <w:b/>
          <w:noProof/>
        </w:rPr>
        <w:drawing>
          <wp:inline distT="0" distB="0" distL="0" distR="0" wp14:anchorId="33DDA8A5" wp14:editId="599B93FD">
            <wp:extent cx="695325" cy="8477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sidRPr="004C3006">
        <w:rPr>
          <w:b/>
          <w:noProof/>
        </w:rPr>
        <w:tab/>
      </w:r>
    </w:p>
    <w:p w:rsidR="003A434C" w:rsidRPr="004C3006" w:rsidRDefault="003A434C" w:rsidP="003A434C">
      <w:r w:rsidRPr="004C3006">
        <w:t xml:space="preserve">                        </w:t>
      </w:r>
    </w:p>
    <w:p w:rsidR="003A434C" w:rsidRPr="007E332B" w:rsidRDefault="003A434C" w:rsidP="003A434C">
      <w:pPr>
        <w:jc w:val="center"/>
        <w:rPr>
          <w:rFonts w:eastAsia="Calibri"/>
          <w:sz w:val="28"/>
          <w:szCs w:val="28"/>
          <w:lang w:eastAsia="en-US"/>
        </w:rPr>
      </w:pPr>
      <w:r w:rsidRPr="007E332B">
        <w:rPr>
          <w:rFonts w:eastAsia="Calibri"/>
          <w:b/>
          <w:bCs/>
          <w:spacing w:val="-1"/>
          <w:sz w:val="28"/>
          <w:szCs w:val="28"/>
          <w:lang w:eastAsia="en-US"/>
        </w:rPr>
        <w:t>СОВЕТ ДЕПУТАТОВ</w:t>
      </w:r>
    </w:p>
    <w:p w:rsidR="003A434C" w:rsidRPr="007E332B" w:rsidRDefault="003A434C" w:rsidP="003A434C">
      <w:pPr>
        <w:shd w:val="clear" w:color="auto" w:fill="FFFFFF"/>
        <w:jc w:val="center"/>
        <w:rPr>
          <w:rFonts w:eastAsia="Calibri"/>
          <w:b/>
          <w:bCs/>
          <w:spacing w:val="-1"/>
          <w:sz w:val="28"/>
          <w:szCs w:val="28"/>
          <w:lang w:eastAsia="en-US"/>
        </w:rPr>
      </w:pPr>
      <w:r w:rsidRPr="007E332B">
        <w:rPr>
          <w:rFonts w:eastAsia="Calibri"/>
          <w:b/>
          <w:bCs/>
          <w:spacing w:val="-1"/>
          <w:sz w:val="28"/>
          <w:szCs w:val="28"/>
          <w:lang w:eastAsia="en-US"/>
        </w:rPr>
        <w:t>КЫШТОВСКОГО СЕЛЬСОВЕТА</w:t>
      </w:r>
    </w:p>
    <w:p w:rsidR="003A434C" w:rsidRPr="007E332B" w:rsidRDefault="003A434C" w:rsidP="003A434C">
      <w:pPr>
        <w:shd w:val="clear" w:color="auto" w:fill="FFFFFF"/>
        <w:jc w:val="center"/>
        <w:rPr>
          <w:rFonts w:eastAsia="Calibri"/>
          <w:sz w:val="28"/>
          <w:szCs w:val="28"/>
          <w:lang w:eastAsia="en-US"/>
        </w:rPr>
      </w:pPr>
      <w:r w:rsidRPr="007E332B">
        <w:rPr>
          <w:rFonts w:eastAsia="Calibri"/>
          <w:b/>
          <w:bCs/>
          <w:spacing w:val="-2"/>
          <w:sz w:val="28"/>
          <w:szCs w:val="28"/>
          <w:lang w:eastAsia="en-US"/>
        </w:rPr>
        <w:t>КЫШТОВСКОГО РАЙОНА НОВОСИБИРСКОЙ ОБЛАСТИ</w:t>
      </w:r>
    </w:p>
    <w:p w:rsidR="003A434C" w:rsidRPr="007E332B" w:rsidRDefault="003A434C" w:rsidP="003A434C">
      <w:pPr>
        <w:shd w:val="clear" w:color="auto" w:fill="FFFFFF"/>
        <w:jc w:val="center"/>
        <w:rPr>
          <w:rFonts w:eastAsia="Calibri"/>
          <w:sz w:val="28"/>
          <w:szCs w:val="28"/>
          <w:lang w:eastAsia="en-US"/>
        </w:rPr>
      </w:pPr>
      <w:r w:rsidRPr="007E332B">
        <w:rPr>
          <w:rFonts w:eastAsia="Calibri"/>
          <w:sz w:val="28"/>
          <w:szCs w:val="28"/>
          <w:lang w:eastAsia="en-US"/>
        </w:rPr>
        <w:t>Шестого созыва</w:t>
      </w:r>
    </w:p>
    <w:p w:rsidR="003A434C" w:rsidRPr="007E332B" w:rsidRDefault="003A434C" w:rsidP="003A434C">
      <w:pPr>
        <w:shd w:val="clear" w:color="auto" w:fill="FFFFFF"/>
        <w:jc w:val="center"/>
        <w:rPr>
          <w:rFonts w:eastAsia="Calibri"/>
          <w:sz w:val="28"/>
          <w:szCs w:val="28"/>
          <w:lang w:eastAsia="en-US"/>
        </w:rPr>
      </w:pPr>
      <w:r w:rsidRPr="007E332B">
        <w:rPr>
          <w:rFonts w:eastAsia="Calibri"/>
          <w:b/>
          <w:bCs/>
          <w:spacing w:val="-4"/>
          <w:w w:val="128"/>
          <w:sz w:val="28"/>
          <w:szCs w:val="28"/>
          <w:lang w:eastAsia="en-US"/>
        </w:rPr>
        <w:t>РЕШЕНИЕ</w:t>
      </w:r>
      <w:r>
        <w:rPr>
          <w:rFonts w:eastAsia="Calibri"/>
          <w:b/>
          <w:bCs/>
          <w:spacing w:val="-4"/>
          <w:w w:val="128"/>
          <w:sz w:val="28"/>
          <w:szCs w:val="28"/>
          <w:lang w:eastAsia="en-US"/>
        </w:rPr>
        <w:t xml:space="preserve"> №5</w:t>
      </w:r>
    </w:p>
    <w:p w:rsidR="003A434C" w:rsidRPr="007E332B" w:rsidRDefault="003A434C" w:rsidP="003A434C">
      <w:pPr>
        <w:shd w:val="clear" w:color="auto" w:fill="FFFFFF"/>
        <w:jc w:val="center"/>
        <w:rPr>
          <w:rFonts w:eastAsia="Calibri"/>
          <w:sz w:val="28"/>
          <w:szCs w:val="28"/>
          <w:lang w:eastAsia="en-US"/>
        </w:rPr>
      </w:pPr>
      <w:r>
        <w:rPr>
          <w:rFonts w:eastAsia="Calibri"/>
          <w:sz w:val="28"/>
          <w:szCs w:val="28"/>
          <w:lang w:eastAsia="en-US"/>
        </w:rPr>
        <w:t xml:space="preserve"> 13-й </w:t>
      </w:r>
      <w:r w:rsidRPr="007E332B">
        <w:rPr>
          <w:rFonts w:eastAsia="Calibri"/>
          <w:sz w:val="28"/>
          <w:szCs w:val="28"/>
          <w:lang w:eastAsia="en-US"/>
        </w:rPr>
        <w:t>сессии</w:t>
      </w:r>
    </w:p>
    <w:p w:rsidR="003A434C" w:rsidRDefault="003A434C" w:rsidP="003A434C">
      <w:pPr>
        <w:rPr>
          <w:rFonts w:eastAsia="Calibri"/>
          <w:sz w:val="28"/>
          <w:szCs w:val="28"/>
          <w:lang w:eastAsia="en-US"/>
        </w:rPr>
      </w:pPr>
      <w:r w:rsidRPr="007E332B">
        <w:rPr>
          <w:rFonts w:eastAsia="Calibri"/>
          <w:sz w:val="28"/>
          <w:szCs w:val="28"/>
          <w:lang w:eastAsia="en-US"/>
        </w:rPr>
        <w:t xml:space="preserve"> «</w:t>
      </w:r>
      <w:r>
        <w:rPr>
          <w:rFonts w:eastAsia="Calibri"/>
          <w:sz w:val="28"/>
          <w:szCs w:val="28"/>
          <w:lang w:eastAsia="en-US"/>
        </w:rPr>
        <w:t>09</w:t>
      </w:r>
      <w:r w:rsidRPr="007E332B">
        <w:rPr>
          <w:rFonts w:eastAsia="Calibri"/>
          <w:sz w:val="28"/>
          <w:szCs w:val="28"/>
          <w:lang w:eastAsia="en-US"/>
        </w:rPr>
        <w:t xml:space="preserve">» </w:t>
      </w:r>
      <w:r>
        <w:rPr>
          <w:rFonts w:eastAsia="Calibri"/>
          <w:sz w:val="28"/>
          <w:szCs w:val="28"/>
          <w:lang w:eastAsia="en-US"/>
        </w:rPr>
        <w:t xml:space="preserve">сентября </w:t>
      </w:r>
      <w:r w:rsidRPr="007E332B">
        <w:rPr>
          <w:rFonts w:eastAsia="Calibri"/>
          <w:sz w:val="28"/>
          <w:szCs w:val="28"/>
          <w:lang w:eastAsia="en-US"/>
        </w:rPr>
        <w:t>2021г.</w:t>
      </w:r>
      <w:r w:rsidRPr="007E332B">
        <w:rPr>
          <w:rFonts w:eastAsia="Calibri"/>
          <w:sz w:val="28"/>
          <w:szCs w:val="28"/>
          <w:lang w:eastAsia="en-US"/>
        </w:rPr>
        <w:tab/>
        <w:t xml:space="preserve">                          </w:t>
      </w:r>
      <w:r>
        <w:rPr>
          <w:rFonts w:eastAsia="Calibri"/>
          <w:sz w:val="28"/>
          <w:szCs w:val="28"/>
          <w:lang w:eastAsia="en-US"/>
        </w:rPr>
        <w:t xml:space="preserve">                                          </w:t>
      </w:r>
      <w:r w:rsidRPr="007E332B">
        <w:rPr>
          <w:rFonts w:eastAsia="Calibri"/>
          <w:sz w:val="28"/>
          <w:szCs w:val="28"/>
          <w:lang w:eastAsia="en-US"/>
        </w:rPr>
        <w:t>с. Кы</w:t>
      </w:r>
      <w:r>
        <w:rPr>
          <w:rFonts w:eastAsia="Calibri"/>
          <w:sz w:val="28"/>
          <w:szCs w:val="28"/>
          <w:lang w:eastAsia="en-US"/>
        </w:rPr>
        <w:t xml:space="preserve">штовка                         </w:t>
      </w:r>
    </w:p>
    <w:p w:rsidR="003A434C" w:rsidRPr="00FD254B" w:rsidRDefault="003A434C" w:rsidP="003A434C">
      <w:pPr>
        <w:pStyle w:val="ConsPlusTitle"/>
        <w:jc w:val="both"/>
        <w:rPr>
          <w:rFonts w:ascii="Times New Roman" w:hAnsi="Times New Roman" w:cs="Times New Roman"/>
          <w:b w:val="0"/>
          <w:sz w:val="28"/>
          <w:szCs w:val="28"/>
        </w:rPr>
      </w:pPr>
      <w:r w:rsidRPr="00B32512">
        <w:rPr>
          <w:rFonts w:ascii="Times New Roman" w:hAnsi="Times New Roman" w:cs="Times New Roman"/>
          <w:b w:val="0"/>
          <w:sz w:val="28"/>
          <w:szCs w:val="28"/>
        </w:rPr>
        <w:t xml:space="preserve">О проведении опроса населения Кыштовского сельсовета Кыштовского района Новосибирской области «Инициативные проекты 2022», в форме анкетирования, с целью выявления мнения населения по участию администрации Кыштовского сельсовета Кыштовского  района Новосибирской области в конкурсном отборе инициативных проектов </w:t>
      </w:r>
    </w:p>
    <w:p w:rsidR="003A434C" w:rsidRPr="00FD254B" w:rsidRDefault="003A434C" w:rsidP="003A434C">
      <w:pPr>
        <w:pStyle w:val="ConsPlusNormal"/>
        <w:ind w:firstLine="709"/>
        <w:jc w:val="both"/>
        <w:rPr>
          <w:sz w:val="28"/>
          <w:szCs w:val="28"/>
        </w:rPr>
      </w:pPr>
      <w:r w:rsidRPr="00FD254B">
        <w:rPr>
          <w:sz w:val="28"/>
          <w:szCs w:val="28"/>
        </w:rPr>
        <w:t>В соответствии с Федеральным законом от 06 октября 2003 года № 131-ФЗ «Об общих принципах организации местного самоуправления в Российской Федерации», на основании Постановления Правительства Новосибирской области от 06.06.2017 г. №</w:t>
      </w:r>
      <w:r>
        <w:rPr>
          <w:sz w:val="28"/>
          <w:szCs w:val="28"/>
        </w:rPr>
        <w:t xml:space="preserve"> </w:t>
      </w:r>
      <w:r w:rsidRPr="00FD254B">
        <w:rPr>
          <w:sz w:val="28"/>
          <w:szCs w:val="28"/>
        </w:rPr>
        <w:t xml:space="preserve">201-п «О реализации на территории Новосибирской области </w:t>
      </w:r>
      <w:r>
        <w:rPr>
          <w:sz w:val="28"/>
          <w:szCs w:val="28"/>
        </w:rPr>
        <w:t xml:space="preserve">инициативных </w:t>
      </w:r>
      <w:r w:rsidRPr="00FD254B">
        <w:rPr>
          <w:sz w:val="28"/>
          <w:szCs w:val="28"/>
        </w:rPr>
        <w:t xml:space="preserve">проектов» Совет депутатов </w:t>
      </w:r>
      <w:r>
        <w:rPr>
          <w:sz w:val="28"/>
          <w:szCs w:val="28"/>
        </w:rPr>
        <w:t xml:space="preserve">Кыштовского </w:t>
      </w:r>
      <w:r w:rsidRPr="00FD254B">
        <w:rPr>
          <w:sz w:val="28"/>
          <w:szCs w:val="28"/>
        </w:rPr>
        <w:t xml:space="preserve">сельсовета </w:t>
      </w:r>
      <w:r>
        <w:rPr>
          <w:sz w:val="28"/>
          <w:szCs w:val="28"/>
        </w:rPr>
        <w:t xml:space="preserve">Кыштовского </w:t>
      </w:r>
      <w:r w:rsidRPr="00FD254B">
        <w:rPr>
          <w:sz w:val="28"/>
          <w:szCs w:val="28"/>
        </w:rPr>
        <w:t>района Новосибирской области</w:t>
      </w:r>
    </w:p>
    <w:p w:rsidR="003A434C" w:rsidRPr="00FD254B" w:rsidRDefault="003A434C" w:rsidP="003A434C">
      <w:pPr>
        <w:pStyle w:val="ConsPlusNormal"/>
        <w:tabs>
          <w:tab w:val="left" w:pos="4365"/>
        </w:tabs>
        <w:ind w:firstLine="709"/>
        <w:jc w:val="both"/>
        <w:rPr>
          <w:sz w:val="28"/>
          <w:szCs w:val="28"/>
        </w:rPr>
      </w:pPr>
      <w:r w:rsidRPr="00FD254B">
        <w:rPr>
          <w:b/>
          <w:sz w:val="28"/>
          <w:szCs w:val="28"/>
        </w:rPr>
        <w:t>РЕШИЛ</w:t>
      </w:r>
      <w:r w:rsidRPr="00FD254B">
        <w:rPr>
          <w:sz w:val="28"/>
          <w:szCs w:val="28"/>
        </w:rPr>
        <w:t>:</w:t>
      </w:r>
      <w:r w:rsidRPr="00FD254B">
        <w:rPr>
          <w:sz w:val="28"/>
          <w:szCs w:val="28"/>
        </w:rPr>
        <w:tab/>
      </w:r>
    </w:p>
    <w:p w:rsidR="003A434C" w:rsidRPr="00883A45" w:rsidRDefault="003A434C" w:rsidP="003A434C">
      <w:pPr>
        <w:pStyle w:val="ConsPlusTitle"/>
        <w:ind w:firstLine="708"/>
        <w:jc w:val="both"/>
        <w:rPr>
          <w:rFonts w:ascii="Times New Roman" w:hAnsi="Times New Roman" w:cs="Times New Roman"/>
          <w:b w:val="0"/>
          <w:sz w:val="28"/>
          <w:szCs w:val="28"/>
        </w:rPr>
      </w:pPr>
      <w:r w:rsidRPr="00883A45">
        <w:rPr>
          <w:rFonts w:ascii="Times New Roman" w:hAnsi="Times New Roman" w:cs="Times New Roman"/>
          <w:b w:val="0"/>
          <w:sz w:val="28"/>
          <w:szCs w:val="28"/>
        </w:rPr>
        <w:t>1. </w:t>
      </w:r>
      <w:r w:rsidRPr="00883A45">
        <w:rPr>
          <w:rFonts w:ascii="Helvetica" w:hAnsi="Helvetica"/>
          <w:b w:val="0"/>
          <w:color w:val="000000"/>
          <w:sz w:val="28"/>
          <w:szCs w:val="28"/>
          <w:shd w:val="clear" w:color="auto" w:fill="FFFFFF"/>
        </w:rPr>
        <w:t xml:space="preserve"> </w:t>
      </w:r>
      <w:r w:rsidRPr="00883A45">
        <w:rPr>
          <w:rFonts w:ascii="Times New Roman" w:hAnsi="Times New Roman" w:cs="Times New Roman"/>
          <w:b w:val="0"/>
          <w:sz w:val="28"/>
          <w:szCs w:val="28"/>
        </w:rPr>
        <w:t xml:space="preserve">Провести опрос населения </w:t>
      </w:r>
      <w:r>
        <w:rPr>
          <w:rFonts w:ascii="Times New Roman" w:hAnsi="Times New Roman" w:cs="Times New Roman"/>
          <w:b w:val="0"/>
          <w:sz w:val="28"/>
          <w:szCs w:val="28"/>
        </w:rPr>
        <w:t>Кыштовского</w:t>
      </w:r>
      <w:r w:rsidRPr="00883A45">
        <w:rPr>
          <w:rFonts w:ascii="Times New Roman" w:hAnsi="Times New Roman" w:cs="Times New Roman"/>
          <w:b w:val="0"/>
          <w:sz w:val="28"/>
          <w:szCs w:val="28"/>
        </w:rPr>
        <w:t xml:space="preserve"> сельсовета </w:t>
      </w:r>
      <w:r>
        <w:rPr>
          <w:rFonts w:ascii="Times New Roman" w:hAnsi="Times New Roman" w:cs="Times New Roman"/>
          <w:b w:val="0"/>
          <w:sz w:val="28"/>
          <w:szCs w:val="28"/>
        </w:rPr>
        <w:t>Кыштовского</w:t>
      </w:r>
      <w:r w:rsidRPr="00883A45">
        <w:rPr>
          <w:rFonts w:ascii="Times New Roman" w:hAnsi="Times New Roman" w:cs="Times New Roman"/>
          <w:b w:val="0"/>
          <w:sz w:val="28"/>
          <w:szCs w:val="28"/>
        </w:rPr>
        <w:t xml:space="preserve"> района Новосибирской области «Инициативные проекты 2022», в форме анкетирования, с целью выявления мнения населения по участию администрации </w:t>
      </w:r>
      <w:r>
        <w:rPr>
          <w:rFonts w:ascii="Times New Roman" w:hAnsi="Times New Roman" w:cs="Times New Roman"/>
          <w:b w:val="0"/>
          <w:sz w:val="28"/>
          <w:szCs w:val="28"/>
        </w:rPr>
        <w:t>Кыштовского</w:t>
      </w:r>
      <w:r w:rsidRPr="00883A45">
        <w:rPr>
          <w:rFonts w:ascii="Times New Roman" w:hAnsi="Times New Roman" w:cs="Times New Roman"/>
          <w:b w:val="0"/>
          <w:sz w:val="28"/>
          <w:szCs w:val="28"/>
        </w:rPr>
        <w:t xml:space="preserve"> сельсовета К</w:t>
      </w:r>
      <w:r>
        <w:rPr>
          <w:rFonts w:ascii="Times New Roman" w:hAnsi="Times New Roman" w:cs="Times New Roman"/>
          <w:b w:val="0"/>
          <w:sz w:val="28"/>
          <w:szCs w:val="28"/>
        </w:rPr>
        <w:t>ыштовского</w:t>
      </w:r>
      <w:r w:rsidRPr="00883A45">
        <w:rPr>
          <w:rFonts w:ascii="Times New Roman" w:hAnsi="Times New Roman" w:cs="Times New Roman"/>
          <w:b w:val="0"/>
          <w:sz w:val="28"/>
          <w:szCs w:val="28"/>
        </w:rPr>
        <w:t xml:space="preserve"> района Новосибирской области в конкурсном отборе инициативных </w:t>
      </w:r>
      <w:r>
        <w:rPr>
          <w:rFonts w:ascii="Times New Roman" w:hAnsi="Times New Roman" w:cs="Times New Roman"/>
          <w:b w:val="0"/>
          <w:sz w:val="28"/>
          <w:szCs w:val="28"/>
        </w:rPr>
        <w:t>проектов.</w:t>
      </w:r>
    </w:p>
    <w:p w:rsidR="003A434C" w:rsidRPr="00214F6D" w:rsidRDefault="003A434C" w:rsidP="003A434C">
      <w:pPr>
        <w:ind w:firstLine="709"/>
        <w:contextualSpacing/>
        <w:jc w:val="both"/>
        <w:rPr>
          <w:color w:val="000000"/>
          <w:sz w:val="28"/>
          <w:szCs w:val="28"/>
          <w:shd w:val="clear" w:color="auto" w:fill="FFFFFF"/>
        </w:rPr>
      </w:pPr>
      <w:r w:rsidRPr="007927C5">
        <w:rPr>
          <w:sz w:val="28"/>
          <w:szCs w:val="28"/>
        </w:rPr>
        <w:t xml:space="preserve">2. </w:t>
      </w:r>
      <w:r w:rsidRPr="007927C5">
        <w:rPr>
          <w:color w:val="000000"/>
          <w:sz w:val="28"/>
          <w:szCs w:val="28"/>
          <w:shd w:val="clear" w:color="auto" w:fill="FFFFFF"/>
        </w:rPr>
        <w:t xml:space="preserve">Назначить срок проведения анкетирования </w:t>
      </w:r>
      <w:r>
        <w:rPr>
          <w:color w:val="000000"/>
          <w:sz w:val="28"/>
          <w:szCs w:val="28"/>
          <w:shd w:val="clear" w:color="auto" w:fill="FFFFFF"/>
        </w:rPr>
        <w:t xml:space="preserve">граждан </w:t>
      </w:r>
      <w:r w:rsidRPr="00A93969">
        <w:rPr>
          <w:sz w:val="28"/>
          <w:szCs w:val="28"/>
          <w:shd w:val="clear" w:color="auto" w:fill="FFFFFF"/>
        </w:rPr>
        <w:t xml:space="preserve">с </w:t>
      </w:r>
      <w:r>
        <w:rPr>
          <w:sz w:val="28"/>
          <w:szCs w:val="28"/>
          <w:shd w:val="clear" w:color="auto" w:fill="FFFFFF"/>
        </w:rPr>
        <w:t>13</w:t>
      </w:r>
      <w:r w:rsidRPr="00A93969">
        <w:rPr>
          <w:sz w:val="28"/>
          <w:szCs w:val="28"/>
          <w:shd w:val="clear" w:color="auto" w:fill="FFFFFF"/>
        </w:rPr>
        <w:t xml:space="preserve"> по </w:t>
      </w:r>
      <w:r>
        <w:rPr>
          <w:sz w:val="28"/>
          <w:szCs w:val="28"/>
          <w:shd w:val="clear" w:color="auto" w:fill="FFFFFF"/>
        </w:rPr>
        <w:t xml:space="preserve">19 сентября </w:t>
      </w:r>
      <w:r w:rsidRPr="00A93969">
        <w:rPr>
          <w:sz w:val="28"/>
          <w:szCs w:val="28"/>
          <w:shd w:val="clear" w:color="auto" w:fill="FFFFFF"/>
        </w:rPr>
        <w:t xml:space="preserve"> 2021</w:t>
      </w:r>
      <w:r w:rsidRPr="007927C5">
        <w:rPr>
          <w:color w:val="000000"/>
          <w:sz w:val="28"/>
          <w:szCs w:val="28"/>
          <w:shd w:val="clear" w:color="auto" w:fill="FFFFFF"/>
        </w:rPr>
        <w:t xml:space="preserve"> года. Определить время проведения анкетирования</w:t>
      </w:r>
      <w:r>
        <w:rPr>
          <w:color w:val="000000"/>
          <w:sz w:val="28"/>
          <w:szCs w:val="28"/>
          <w:shd w:val="clear" w:color="auto" w:fill="FFFFFF"/>
        </w:rPr>
        <w:t xml:space="preserve"> с 9-00 до 17</w:t>
      </w:r>
      <w:r w:rsidRPr="007927C5">
        <w:rPr>
          <w:color w:val="000000"/>
          <w:sz w:val="28"/>
          <w:szCs w:val="28"/>
          <w:shd w:val="clear" w:color="auto" w:fill="FFFFFF"/>
        </w:rPr>
        <w:t>-00 по местному времени ежедневно в помещении</w:t>
      </w:r>
      <w:r>
        <w:rPr>
          <w:color w:val="000000"/>
          <w:sz w:val="28"/>
          <w:szCs w:val="28"/>
          <w:shd w:val="clear" w:color="auto" w:fill="FFFFFF"/>
        </w:rPr>
        <w:t xml:space="preserve"> МКУК СКЦ Кыштовского сельсовета, администрации Кыштовского сельсовета</w:t>
      </w:r>
      <w:r w:rsidRPr="007927C5">
        <w:rPr>
          <w:color w:val="000000"/>
          <w:sz w:val="28"/>
          <w:szCs w:val="28"/>
          <w:shd w:val="clear" w:color="auto" w:fill="FFFFFF"/>
        </w:rPr>
        <w:t xml:space="preserve">. </w:t>
      </w:r>
    </w:p>
    <w:p w:rsidR="003A434C" w:rsidRPr="007E332B" w:rsidRDefault="003A434C" w:rsidP="003A434C">
      <w:pPr>
        <w:widowControl w:val="0"/>
        <w:autoSpaceDE w:val="0"/>
        <w:autoSpaceDN w:val="0"/>
        <w:adjustRightInd w:val="0"/>
        <w:ind w:firstLine="567"/>
        <w:jc w:val="both"/>
        <w:rPr>
          <w:sz w:val="28"/>
          <w:szCs w:val="28"/>
        </w:rPr>
      </w:pPr>
      <w:r w:rsidRPr="007E332B">
        <w:rPr>
          <w:rFonts w:eastAsiaTheme="minorHAnsi"/>
          <w:sz w:val="28"/>
          <w:szCs w:val="28"/>
          <w:lang w:eastAsia="en-US"/>
        </w:rPr>
        <w:t xml:space="preserve">2. </w:t>
      </w:r>
      <w:r w:rsidRPr="007E332B">
        <w:rPr>
          <w:sz w:val="28"/>
          <w:szCs w:val="28"/>
        </w:rPr>
        <w:t>Настоящее решение подлежит официальному опубликованию в периодическом печатном издании «Кыштовский Вестник» и на официальном сайте.</w:t>
      </w:r>
    </w:p>
    <w:p w:rsidR="003A434C" w:rsidRPr="00214F6D" w:rsidRDefault="003A434C" w:rsidP="003A434C">
      <w:pPr>
        <w:widowControl w:val="0"/>
        <w:autoSpaceDE w:val="0"/>
        <w:autoSpaceDN w:val="0"/>
        <w:adjustRightInd w:val="0"/>
        <w:ind w:firstLine="567"/>
        <w:jc w:val="both"/>
        <w:rPr>
          <w:sz w:val="28"/>
          <w:szCs w:val="28"/>
        </w:rPr>
      </w:pPr>
      <w:r w:rsidRPr="007E332B">
        <w:rPr>
          <w:sz w:val="28"/>
          <w:szCs w:val="28"/>
        </w:rPr>
        <w:t>3. Настоящее решение вступает в законную силу с момента его опубликования и подписания.</w:t>
      </w:r>
    </w:p>
    <w:tbl>
      <w:tblPr>
        <w:tblStyle w:val="af8"/>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567"/>
        <w:gridCol w:w="4536"/>
      </w:tblGrid>
      <w:tr w:rsidR="003A434C" w:rsidRPr="007E332B" w:rsidTr="00C0778E">
        <w:tc>
          <w:tcPr>
            <w:tcW w:w="4644" w:type="dxa"/>
            <w:hideMark/>
          </w:tcPr>
          <w:p w:rsidR="003A434C" w:rsidRPr="007E332B" w:rsidRDefault="003A434C" w:rsidP="00C0778E">
            <w:pPr>
              <w:rPr>
                <w:rFonts w:eastAsiaTheme="minorHAnsi"/>
                <w:sz w:val="28"/>
                <w:szCs w:val="28"/>
              </w:rPr>
            </w:pPr>
            <w:r w:rsidRPr="007E332B">
              <w:rPr>
                <w:rFonts w:eastAsiaTheme="minorHAnsi"/>
                <w:sz w:val="28"/>
                <w:szCs w:val="28"/>
              </w:rPr>
              <w:t>Председатель Совета депутатов</w:t>
            </w:r>
          </w:p>
          <w:p w:rsidR="003A434C" w:rsidRPr="007E332B" w:rsidRDefault="003A434C" w:rsidP="00C0778E">
            <w:pPr>
              <w:rPr>
                <w:rFonts w:eastAsiaTheme="minorHAnsi"/>
                <w:sz w:val="28"/>
                <w:szCs w:val="28"/>
              </w:rPr>
            </w:pPr>
            <w:r w:rsidRPr="007E332B">
              <w:rPr>
                <w:rFonts w:eastAsiaTheme="minorHAnsi"/>
                <w:sz w:val="28"/>
                <w:szCs w:val="28"/>
              </w:rPr>
              <w:t>Кыштовского сельсовета Кыштовского района Новосибирской области</w:t>
            </w:r>
          </w:p>
        </w:tc>
        <w:tc>
          <w:tcPr>
            <w:tcW w:w="567" w:type="dxa"/>
          </w:tcPr>
          <w:p w:rsidR="003A434C" w:rsidRPr="007E332B" w:rsidRDefault="003A434C" w:rsidP="00C0778E">
            <w:pPr>
              <w:rPr>
                <w:rFonts w:eastAsiaTheme="minorHAnsi"/>
                <w:sz w:val="28"/>
                <w:szCs w:val="28"/>
              </w:rPr>
            </w:pPr>
          </w:p>
        </w:tc>
        <w:tc>
          <w:tcPr>
            <w:tcW w:w="4536" w:type="dxa"/>
          </w:tcPr>
          <w:p w:rsidR="003A434C" w:rsidRPr="007E332B" w:rsidRDefault="003A434C" w:rsidP="00C0778E">
            <w:pPr>
              <w:rPr>
                <w:rFonts w:eastAsiaTheme="minorHAnsi"/>
                <w:sz w:val="28"/>
                <w:szCs w:val="28"/>
              </w:rPr>
            </w:pPr>
            <w:r w:rsidRPr="007E332B">
              <w:rPr>
                <w:rFonts w:eastAsiaTheme="minorHAnsi"/>
                <w:sz w:val="28"/>
                <w:szCs w:val="28"/>
              </w:rPr>
              <w:t xml:space="preserve">Глава Кыштовского сельсовета Кыштовского района Новосибирской области </w:t>
            </w:r>
          </w:p>
          <w:p w:rsidR="003A434C" w:rsidRPr="007E332B" w:rsidRDefault="003A434C" w:rsidP="00C0778E">
            <w:pPr>
              <w:rPr>
                <w:rFonts w:eastAsiaTheme="minorHAnsi"/>
                <w:sz w:val="28"/>
                <w:szCs w:val="28"/>
              </w:rPr>
            </w:pPr>
          </w:p>
        </w:tc>
      </w:tr>
      <w:tr w:rsidR="003A434C" w:rsidRPr="007E332B" w:rsidTr="00C0778E">
        <w:tc>
          <w:tcPr>
            <w:tcW w:w="4644" w:type="dxa"/>
          </w:tcPr>
          <w:p w:rsidR="003A434C" w:rsidRPr="007E332B" w:rsidRDefault="003A434C" w:rsidP="00C0778E">
            <w:pPr>
              <w:jc w:val="both"/>
              <w:rPr>
                <w:rFonts w:eastAsiaTheme="minorHAnsi"/>
                <w:sz w:val="28"/>
                <w:szCs w:val="28"/>
              </w:rPr>
            </w:pPr>
          </w:p>
          <w:p w:rsidR="003A434C" w:rsidRPr="007E332B" w:rsidRDefault="003A434C" w:rsidP="00C0778E">
            <w:pPr>
              <w:jc w:val="both"/>
              <w:rPr>
                <w:rFonts w:eastAsiaTheme="minorHAnsi"/>
                <w:sz w:val="28"/>
                <w:szCs w:val="28"/>
              </w:rPr>
            </w:pPr>
          </w:p>
          <w:p w:rsidR="003A434C" w:rsidRPr="007E332B" w:rsidRDefault="003A434C" w:rsidP="00C0778E">
            <w:pPr>
              <w:jc w:val="both"/>
              <w:rPr>
                <w:rFonts w:eastAsiaTheme="minorHAnsi"/>
                <w:sz w:val="28"/>
                <w:szCs w:val="28"/>
              </w:rPr>
            </w:pPr>
            <w:r w:rsidRPr="007E332B">
              <w:rPr>
                <w:rFonts w:eastAsiaTheme="minorHAnsi"/>
                <w:sz w:val="28"/>
                <w:szCs w:val="28"/>
              </w:rPr>
              <w:t xml:space="preserve">_____________С.А. Беспрозваных </w:t>
            </w:r>
          </w:p>
          <w:p w:rsidR="003A434C" w:rsidRPr="007E332B" w:rsidRDefault="003A434C" w:rsidP="00C0778E">
            <w:pPr>
              <w:jc w:val="both"/>
              <w:rPr>
                <w:rFonts w:eastAsiaTheme="minorHAnsi"/>
                <w:sz w:val="28"/>
                <w:szCs w:val="28"/>
              </w:rPr>
            </w:pPr>
          </w:p>
        </w:tc>
        <w:tc>
          <w:tcPr>
            <w:tcW w:w="567" w:type="dxa"/>
          </w:tcPr>
          <w:p w:rsidR="003A434C" w:rsidRPr="007E332B" w:rsidRDefault="003A434C" w:rsidP="00C0778E">
            <w:pPr>
              <w:jc w:val="both"/>
              <w:rPr>
                <w:rFonts w:eastAsiaTheme="minorHAnsi"/>
                <w:sz w:val="28"/>
                <w:szCs w:val="28"/>
              </w:rPr>
            </w:pPr>
          </w:p>
        </w:tc>
        <w:tc>
          <w:tcPr>
            <w:tcW w:w="4536" w:type="dxa"/>
          </w:tcPr>
          <w:p w:rsidR="003A434C" w:rsidRPr="007E332B" w:rsidRDefault="003A434C" w:rsidP="00C0778E">
            <w:pPr>
              <w:jc w:val="both"/>
              <w:rPr>
                <w:rFonts w:eastAsiaTheme="minorHAnsi"/>
                <w:sz w:val="28"/>
                <w:szCs w:val="28"/>
              </w:rPr>
            </w:pPr>
          </w:p>
          <w:p w:rsidR="003A434C" w:rsidRPr="007E332B" w:rsidRDefault="003A434C" w:rsidP="00C0778E">
            <w:pPr>
              <w:jc w:val="both"/>
              <w:rPr>
                <w:rFonts w:eastAsiaTheme="minorHAnsi"/>
                <w:sz w:val="28"/>
                <w:szCs w:val="28"/>
              </w:rPr>
            </w:pPr>
          </w:p>
          <w:p w:rsidR="003A434C" w:rsidRPr="007E332B" w:rsidRDefault="003A434C" w:rsidP="00C0778E">
            <w:pPr>
              <w:jc w:val="both"/>
              <w:rPr>
                <w:rFonts w:eastAsiaTheme="minorHAnsi"/>
                <w:sz w:val="28"/>
                <w:szCs w:val="28"/>
              </w:rPr>
            </w:pPr>
            <w:r w:rsidRPr="007E332B">
              <w:rPr>
                <w:rFonts w:eastAsiaTheme="minorHAnsi"/>
                <w:sz w:val="28"/>
                <w:szCs w:val="28"/>
              </w:rPr>
              <w:t xml:space="preserve">______________ А.П. Шеломенцева </w:t>
            </w:r>
          </w:p>
          <w:p w:rsidR="003A434C" w:rsidRPr="007E332B" w:rsidRDefault="003A434C" w:rsidP="00C0778E">
            <w:pPr>
              <w:jc w:val="both"/>
              <w:rPr>
                <w:rFonts w:eastAsiaTheme="minorHAnsi"/>
                <w:sz w:val="28"/>
                <w:szCs w:val="28"/>
              </w:rPr>
            </w:pPr>
          </w:p>
        </w:tc>
      </w:tr>
    </w:tbl>
    <w:p w:rsidR="003A434C" w:rsidRDefault="003A434C" w:rsidP="003A434C">
      <w:pPr>
        <w:shd w:val="clear" w:color="auto" w:fill="FFFFFF"/>
        <w:jc w:val="both"/>
        <w:textAlignment w:val="baseline"/>
        <w:rPr>
          <w:color w:val="444444"/>
          <w:sz w:val="28"/>
          <w:szCs w:val="28"/>
        </w:rPr>
      </w:pPr>
    </w:p>
    <w:p w:rsidR="003A434C" w:rsidRDefault="003A434C" w:rsidP="003A434C">
      <w:pPr>
        <w:shd w:val="clear" w:color="auto" w:fill="FFFFFF"/>
        <w:jc w:val="both"/>
        <w:textAlignment w:val="baseline"/>
        <w:rPr>
          <w:color w:val="444444"/>
          <w:sz w:val="28"/>
          <w:szCs w:val="28"/>
        </w:rPr>
      </w:pPr>
    </w:p>
    <w:p w:rsidR="003A434C" w:rsidRDefault="003A434C" w:rsidP="003A434C">
      <w:pPr>
        <w:shd w:val="clear" w:color="auto" w:fill="FFFFFF"/>
        <w:jc w:val="both"/>
        <w:textAlignment w:val="baseline"/>
        <w:rPr>
          <w:color w:val="444444"/>
          <w:sz w:val="28"/>
          <w:szCs w:val="28"/>
        </w:rPr>
      </w:pPr>
    </w:p>
    <w:p w:rsidR="003A434C" w:rsidRDefault="003A434C" w:rsidP="003A434C">
      <w:pPr>
        <w:shd w:val="clear" w:color="auto" w:fill="FFFFFF"/>
        <w:jc w:val="both"/>
        <w:textAlignment w:val="baseline"/>
        <w:rPr>
          <w:color w:val="444444"/>
          <w:sz w:val="28"/>
          <w:szCs w:val="28"/>
        </w:rPr>
      </w:pPr>
    </w:p>
    <w:p w:rsidR="003A434C" w:rsidRDefault="003A434C" w:rsidP="003A434C">
      <w:pPr>
        <w:shd w:val="clear" w:color="auto" w:fill="FFFFFF"/>
        <w:jc w:val="both"/>
        <w:textAlignment w:val="baseline"/>
        <w:rPr>
          <w:color w:val="444444"/>
          <w:sz w:val="28"/>
          <w:szCs w:val="28"/>
        </w:rPr>
      </w:pPr>
    </w:p>
    <w:p w:rsidR="003A434C" w:rsidRPr="001E37FD" w:rsidRDefault="003A434C" w:rsidP="003A434C">
      <w:pPr>
        <w:tabs>
          <w:tab w:val="left" w:pos="7770"/>
        </w:tabs>
      </w:pPr>
      <w:r w:rsidRPr="001E37FD">
        <w:t xml:space="preserve">  </w:t>
      </w:r>
      <w:r w:rsidRPr="001E37FD">
        <w:rPr>
          <w:b/>
          <w:noProof/>
        </w:rPr>
        <w:t xml:space="preserve">                                                                    </w:t>
      </w:r>
      <w:r w:rsidRPr="001E37FD">
        <w:rPr>
          <w:b/>
          <w:noProof/>
        </w:rPr>
        <w:drawing>
          <wp:inline distT="0" distB="0" distL="0" distR="0" wp14:anchorId="5BF62F7B" wp14:editId="0E887899">
            <wp:extent cx="695325" cy="8477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sidRPr="001E37FD">
        <w:rPr>
          <w:b/>
          <w:noProof/>
        </w:rPr>
        <w:tab/>
      </w:r>
    </w:p>
    <w:p w:rsidR="003A434C" w:rsidRPr="001E37FD" w:rsidRDefault="003A434C" w:rsidP="003A434C">
      <w:r w:rsidRPr="001E37FD">
        <w:t xml:space="preserve">                        </w:t>
      </w:r>
    </w:p>
    <w:p w:rsidR="003A434C" w:rsidRPr="001E37FD" w:rsidRDefault="003A434C" w:rsidP="003A434C">
      <w:pPr>
        <w:jc w:val="center"/>
        <w:rPr>
          <w:rFonts w:eastAsia="Calibri"/>
          <w:sz w:val="28"/>
          <w:szCs w:val="28"/>
          <w:lang w:eastAsia="en-US"/>
        </w:rPr>
      </w:pPr>
      <w:r w:rsidRPr="001E37FD">
        <w:rPr>
          <w:rFonts w:eastAsia="Calibri"/>
          <w:b/>
          <w:bCs/>
          <w:spacing w:val="-1"/>
          <w:sz w:val="28"/>
          <w:szCs w:val="28"/>
          <w:lang w:eastAsia="en-US"/>
        </w:rPr>
        <w:t>СОВЕТ ДЕПУТАТОВ</w:t>
      </w:r>
    </w:p>
    <w:p w:rsidR="003A434C" w:rsidRPr="001E37FD" w:rsidRDefault="003A434C" w:rsidP="003A434C">
      <w:pPr>
        <w:shd w:val="clear" w:color="auto" w:fill="FFFFFF"/>
        <w:jc w:val="center"/>
        <w:rPr>
          <w:rFonts w:eastAsia="Calibri"/>
          <w:b/>
          <w:bCs/>
          <w:spacing w:val="-1"/>
          <w:sz w:val="28"/>
          <w:szCs w:val="28"/>
          <w:lang w:eastAsia="en-US"/>
        </w:rPr>
      </w:pPr>
      <w:r w:rsidRPr="001E37FD">
        <w:rPr>
          <w:rFonts w:eastAsia="Calibri"/>
          <w:b/>
          <w:bCs/>
          <w:spacing w:val="-1"/>
          <w:sz w:val="28"/>
          <w:szCs w:val="28"/>
          <w:lang w:eastAsia="en-US"/>
        </w:rPr>
        <w:t>КЫШТОВСКОГО СЕЛЬСОВЕТА</w:t>
      </w:r>
    </w:p>
    <w:p w:rsidR="003A434C" w:rsidRPr="001E37FD" w:rsidRDefault="003A434C" w:rsidP="003A434C">
      <w:pPr>
        <w:shd w:val="clear" w:color="auto" w:fill="FFFFFF"/>
        <w:jc w:val="center"/>
        <w:rPr>
          <w:rFonts w:eastAsia="Calibri"/>
          <w:sz w:val="28"/>
          <w:szCs w:val="28"/>
          <w:lang w:eastAsia="en-US"/>
        </w:rPr>
      </w:pPr>
      <w:r w:rsidRPr="001E37FD">
        <w:rPr>
          <w:rFonts w:eastAsia="Calibri"/>
          <w:b/>
          <w:bCs/>
          <w:spacing w:val="-2"/>
          <w:sz w:val="28"/>
          <w:szCs w:val="28"/>
          <w:lang w:eastAsia="en-US"/>
        </w:rPr>
        <w:t>КЫШТОВСКОГО РАЙОНА НОВОСИБИРСКОЙ ОБЛАСТИ</w:t>
      </w:r>
    </w:p>
    <w:p w:rsidR="003A434C" w:rsidRDefault="003A434C" w:rsidP="003A434C">
      <w:pPr>
        <w:shd w:val="clear" w:color="auto" w:fill="FFFFFF"/>
        <w:jc w:val="center"/>
        <w:rPr>
          <w:rFonts w:eastAsia="Calibri"/>
          <w:sz w:val="28"/>
          <w:szCs w:val="28"/>
          <w:lang w:eastAsia="en-US"/>
        </w:rPr>
      </w:pPr>
      <w:r w:rsidRPr="001E37FD">
        <w:rPr>
          <w:rFonts w:eastAsia="Calibri"/>
          <w:sz w:val="28"/>
          <w:szCs w:val="28"/>
          <w:lang w:eastAsia="en-US"/>
        </w:rPr>
        <w:t>Шестого созыва</w:t>
      </w:r>
    </w:p>
    <w:p w:rsidR="003A434C" w:rsidRPr="001E37FD" w:rsidRDefault="003A434C" w:rsidP="003A434C">
      <w:pPr>
        <w:shd w:val="clear" w:color="auto" w:fill="FFFFFF"/>
        <w:jc w:val="center"/>
        <w:rPr>
          <w:rFonts w:eastAsia="Calibri"/>
          <w:sz w:val="28"/>
          <w:szCs w:val="28"/>
          <w:lang w:eastAsia="en-US"/>
        </w:rPr>
      </w:pPr>
    </w:p>
    <w:p w:rsidR="003A434C" w:rsidRDefault="003A434C" w:rsidP="003A434C">
      <w:pPr>
        <w:shd w:val="clear" w:color="auto" w:fill="FFFFFF"/>
        <w:jc w:val="center"/>
        <w:rPr>
          <w:rFonts w:eastAsia="Calibri"/>
          <w:b/>
          <w:bCs/>
          <w:spacing w:val="-4"/>
          <w:w w:val="128"/>
          <w:sz w:val="28"/>
          <w:szCs w:val="28"/>
          <w:lang w:eastAsia="en-US"/>
        </w:rPr>
      </w:pPr>
      <w:r w:rsidRPr="001E37FD">
        <w:rPr>
          <w:rFonts w:eastAsia="Calibri"/>
          <w:b/>
          <w:bCs/>
          <w:spacing w:val="-4"/>
          <w:w w:val="128"/>
          <w:sz w:val="28"/>
          <w:szCs w:val="28"/>
          <w:lang w:eastAsia="en-US"/>
        </w:rPr>
        <w:t>РЕШЕНИЕ №</w:t>
      </w:r>
      <w:r>
        <w:rPr>
          <w:rFonts w:eastAsia="Calibri"/>
          <w:b/>
          <w:bCs/>
          <w:spacing w:val="-4"/>
          <w:w w:val="128"/>
          <w:sz w:val="28"/>
          <w:szCs w:val="28"/>
          <w:lang w:eastAsia="en-US"/>
        </w:rPr>
        <w:t xml:space="preserve"> 6</w:t>
      </w:r>
    </w:p>
    <w:p w:rsidR="003A434C" w:rsidRPr="001E37FD" w:rsidRDefault="003A434C" w:rsidP="003A434C">
      <w:pPr>
        <w:shd w:val="clear" w:color="auto" w:fill="FFFFFF"/>
        <w:jc w:val="center"/>
        <w:rPr>
          <w:rFonts w:eastAsia="Calibri"/>
          <w:sz w:val="28"/>
          <w:szCs w:val="28"/>
          <w:lang w:eastAsia="en-US"/>
        </w:rPr>
      </w:pPr>
    </w:p>
    <w:p w:rsidR="003A434C" w:rsidRPr="001E37FD" w:rsidRDefault="003A434C" w:rsidP="003A434C">
      <w:pPr>
        <w:shd w:val="clear" w:color="auto" w:fill="FFFFFF"/>
        <w:jc w:val="center"/>
        <w:rPr>
          <w:rFonts w:eastAsia="Calibri"/>
          <w:sz w:val="28"/>
          <w:szCs w:val="28"/>
          <w:lang w:eastAsia="en-US"/>
        </w:rPr>
      </w:pPr>
      <w:r>
        <w:rPr>
          <w:rFonts w:eastAsia="Calibri"/>
          <w:sz w:val="28"/>
          <w:szCs w:val="28"/>
          <w:lang w:eastAsia="en-US"/>
        </w:rPr>
        <w:t xml:space="preserve"> 13</w:t>
      </w:r>
      <w:r w:rsidRPr="001E37FD">
        <w:rPr>
          <w:rFonts w:eastAsia="Calibri"/>
          <w:sz w:val="28"/>
          <w:szCs w:val="28"/>
          <w:lang w:eastAsia="en-US"/>
        </w:rPr>
        <w:t>-й сессии</w:t>
      </w:r>
    </w:p>
    <w:p w:rsidR="003A434C" w:rsidRPr="001E37FD" w:rsidRDefault="003A434C" w:rsidP="003A434C">
      <w:pPr>
        <w:rPr>
          <w:rFonts w:eastAsia="Calibri"/>
          <w:sz w:val="28"/>
          <w:szCs w:val="28"/>
          <w:lang w:eastAsia="en-US"/>
        </w:rPr>
      </w:pPr>
      <w:r w:rsidRPr="001E37FD">
        <w:rPr>
          <w:rFonts w:eastAsia="Calibri"/>
          <w:sz w:val="28"/>
          <w:szCs w:val="28"/>
          <w:lang w:eastAsia="en-US"/>
        </w:rPr>
        <w:t xml:space="preserve"> «09» сентября 2021г.</w:t>
      </w:r>
      <w:r w:rsidRPr="001E37FD">
        <w:rPr>
          <w:rFonts w:eastAsia="Calibri"/>
          <w:sz w:val="28"/>
          <w:szCs w:val="28"/>
          <w:lang w:eastAsia="en-US"/>
        </w:rPr>
        <w:tab/>
        <w:t xml:space="preserve">                                                                    с. Кыштовка                         </w:t>
      </w:r>
    </w:p>
    <w:p w:rsidR="003A434C" w:rsidRDefault="003A434C" w:rsidP="003A434C">
      <w:pPr>
        <w:shd w:val="clear" w:color="auto" w:fill="FFFFFF"/>
        <w:tabs>
          <w:tab w:val="left" w:pos="9498"/>
        </w:tabs>
        <w:rPr>
          <w:spacing w:val="-6"/>
          <w:sz w:val="28"/>
          <w:szCs w:val="28"/>
        </w:rPr>
      </w:pPr>
    </w:p>
    <w:p w:rsidR="003A434C" w:rsidRDefault="003A434C" w:rsidP="003A434C">
      <w:pPr>
        <w:shd w:val="clear" w:color="auto" w:fill="FFFFFF"/>
        <w:tabs>
          <w:tab w:val="left" w:pos="9498"/>
        </w:tabs>
        <w:rPr>
          <w:spacing w:val="-4"/>
          <w:sz w:val="28"/>
          <w:szCs w:val="28"/>
        </w:rPr>
      </w:pPr>
      <w:r>
        <w:rPr>
          <w:spacing w:val="-6"/>
          <w:sz w:val="28"/>
          <w:szCs w:val="28"/>
        </w:rPr>
        <w:t>О предусмотрении необходимых средств на реализацию проекта, в случае прохождения конкурсного отбора</w:t>
      </w:r>
    </w:p>
    <w:p w:rsidR="003A434C" w:rsidRDefault="003A434C" w:rsidP="003A434C">
      <w:pPr>
        <w:shd w:val="clear" w:color="auto" w:fill="FFFFFF"/>
        <w:tabs>
          <w:tab w:val="left" w:pos="9498"/>
        </w:tabs>
        <w:ind w:firstLine="567"/>
        <w:rPr>
          <w:spacing w:val="-4"/>
          <w:sz w:val="28"/>
          <w:szCs w:val="28"/>
        </w:rPr>
      </w:pPr>
    </w:p>
    <w:p w:rsidR="003A434C" w:rsidRDefault="003A434C" w:rsidP="003A434C">
      <w:pPr>
        <w:shd w:val="clear" w:color="auto" w:fill="FFFFFF"/>
        <w:tabs>
          <w:tab w:val="left" w:pos="9498"/>
        </w:tabs>
        <w:ind w:firstLine="567"/>
      </w:pPr>
    </w:p>
    <w:p w:rsidR="003A434C" w:rsidRDefault="003A434C" w:rsidP="003A434C">
      <w:pPr>
        <w:shd w:val="clear" w:color="auto" w:fill="FFFFFF"/>
        <w:jc w:val="both"/>
        <w:rPr>
          <w:spacing w:val="-6"/>
          <w:sz w:val="28"/>
          <w:szCs w:val="28"/>
        </w:rPr>
      </w:pPr>
      <w:r>
        <w:rPr>
          <w:spacing w:val="-6"/>
          <w:sz w:val="28"/>
          <w:szCs w:val="28"/>
        </w:rPr>
        <w:t>Совет депутатов   Кыштовского сельсовета Кыштовского района Новосибирской области РЕШИЛ:</w:t>
      </w:r>
    </w:p>
    <w:p w:rsidR="003A434C" w:rsidRDefault="003A434C" w:rsidP="003A434C">
      <w:pPr>
        <w:shd w:val="clear" w:color="auto" w:fill="FFFFFF"/>
        <w:tabs>
          <w:tab w:val="left" w:pos="979"/>
        </w:tabs>
        <w:ind w:firstLine="567"/>
        <w:jc w:val="both"/>
        <w:rPr>
          <w:sz w:val="28"/>
          <w:szCs w:val="28"/>
        </w:rPr>
      </w:pPr>
      <w:r>
        <w:rPr>
          <w:sz w:val="28"/>
          <w:szCs w:val="28"/>
        </w:rPr>
        <w:t>Предусмотреть в бюджете Кыштовского сельсовета Кыштовского района Новосибирской области на 2022 год финансовые средства  в необходимом объеме на реализацию инициативного проекта в случае прохождения конкурсного отбора инициативных проектов.</w:t>
      </w:r>
    </w:p>
    <w:p w:rsidR="003A434C" w:rsidRDefault="003A434C" w:rsidP="003A434C">
      <w:pPr>
        <w:shd w:val="clear" w:color="auto" w:fill="FFFFFF"/>
        <w:tabs>
          <w:tab w:val="left" w:pos="979"/>
        </w:tabs>
        <w:ind w:firstLine="567"/>
        <w:jc w:val="both"/>
        <w:rPr>
          <w:sz w:val="28"/>
          <w:szCs w:val="28"/>
        </w:rPr>
      </w:pPr>
      <w:r>
        <w:rPr>
          <w:sz w:val="28"/>
          <w:szCs w:val="28"/>
        </w:rPr>
        <w:t xml:space="preserve">     </w:t>
      </w:r>
    </w:p>
    <w:p w:rsidR="003A434C" w:rsidRDefault="003A434C" w:rsidP="003A434C">
      <w:pPr>
        <w:shd w:val="clear" w:color="auto" w:fill="FFFFFF"/>
        <w:tabs>
          <w:tab w:val="left" w:pos="979"/>
        </w:tabs>
        <w:ind w:left="709" w:hanging="142"/>
        <w:jc w:val="both"/>
        <w:rPr>
          <w:sz w:val="28"/>
          <w:szCs w:val="28"/>
        </w:rPr>
      </w:pPr>
    </w:p>
    <w:p w:rsidR="003A434C" w:rsidRDefault="003A434C" w:rsidP="003A434C">
      <w:pPr>
        <w:shd w:val="clear" w:color="auto" w:fill="FFFFFF"/>
        <w:tabs>
          <w:tab w:val="left" w:pos="979"/>
        </w:tabs>
        <w:ind w:left="709" w:hanging="142"/>
        <w:jc w:val="both"/>
        <w:rPr>
          <w:sz w:val="28"/>
          <w:szCs w:val="28"/>
        </w:rPr>
      </w:pPr>
    </w:p>
    <w:p w:rsidR="003A434C" w:rsidRDefault="003A434C" w:rsidP="003A434C">
      <w:pPr>
        <w:shd w:val="clear" w:color="auto" w:fill="FFFFFF"/>
        <w:tabs>
          <w:tab w:val="left" w:pos="979"/>
        </w:tabs>
        <w:ind w:left="709" w:hanging="142"/>
        <w:jc w:val="both"/>
        <w:rPr>
          <w:sz w:val="28"/>
          <w:szCs w:val="28"/>
        </w:rPr>
      </w:pPr>
      <w:r>
        <w:rPr>
          <w:sz w:val="28"/>
          <w:szCs w:val="28"/>
        </w:rPr>
        <w:t>Председатель Совета Депутатов                            Глава</w:t>
      </w:r>
    </w:p>
    <w:p w:rsidR="003A434C" w:rsidRDefault="003A434C" w:rsidP="003A434C">
      <w:pPr>
        <w:shd w:val="clear" w:color="auto" w:fill="FFFFFF"/>
        <w:tabs>
          <w:tab w:val="left" w:pos="979"/>
        </w:tabs>
        <w:ind w:left="709" w:hanging="142"/>
        <w:jc w:val="both"/>
        <w:rPr>
          <w:sz w:val="28"/>
          <w:szCs w:val="28"/>
        </w:rPr>
      </w:pPr>
      <w:r>
        <w:rPr>
          <w:sz w:val="28"/>
          <w:szCs w:val="28"/>
        </w:rPr>
        <w:t>Кыштовского сельсовета                                          Кыштовского сельсовета</w:t>
      </w:r>
    </w:p>
    <w:p w:rsidR="003A434C" w:rsidRDefault="003A434C" w:rsidP="003A434C">
      <w:pPr>
        <w:shd w:val="clear" w:color="auto" w:fill="FFFFFF"/>
        <w:tabs>
          <w:tab w:val="left" w:pos="979"/>
        </w:tabs>
        <w:ind w:left="709" w:hanging="142"/>
        <w:jc w:val="both"/>
        <w:rPr>
          <w:spacing w:val="-34"/>
          <w:sz w:val="28"/>
          <w:szCs w:val="28"/>
        </w:rPr>
      </w:pPr>
      <w:r>
        <w:rPr>
          <w:sz w:val="28"/>
          <w:szCs w:val="28"/>
        </w:rPr>
        <w:t xml:space="preserve">                           Беспрозванных С.А.                                       ШеломенцеваА.П. </w:t>
      </w:r>
    </w:p>
    <w:p w:rsidR="003A434C" w:rsidRPr="00C97228" w:rsidRDefault="003A434C" w:rsidP="003A434C">
      <w:pPr>
        <w:shd w:val="clear" w:color="auto" w:fill="FFFFFF"/>
        <w:jc w:val="both"/>
        <w:textAlignment w:val="baseline"/>
        <w:rPr>
          <w:color w:val="444444"/>
          <w:sz w:val="28"/>
          <w:szCs w:val="28"/>
        </w:rPr>
      </w:pPr>
    </w:p>
    <w:p w:rsidR="003A434C" w:rsidRPr="00380EED" w:rsidRDefault="003A434C" w:rsidP="00380EED">
      <w:pPr>
        <w:jc w:val="center"/>
        <w:rPr>
          <w:rFonts w:eastAsia="Calibri"/>
          <w:b/>
          <w:bCs/>
          <w:spacing w:val="-1"/>
          <w:lang w:eastAsia="en-US"/>
        </w:rPr>
      </w:pPr>
    </w:p>
    <w:sectPr w:rsidR="003A434C" w:rsidRPr="00380EED" w:rsidSect="00A1420C">
      <w:pgSz w:w="11905" w:h="16838"/>
      <w:pgMar w:top="426" w:right="567" w:bottom="142" w:left="1418"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91123" w:rsidRDefault="00D91123" w:rsidP="00D27941">
      <w:r>
        <w:separator/>
      </w:r>
    </w:p>
  </w:endnote>
  <w:endnote w:type="continuationSeparator" w:id="0">
    <w:p w:rsidR="00D91123" w:rsidRDefault="00D91123" w:rsidP="00D279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MS Gothic"/>
    <w:charset w:val="80"/>
    <w:family w:val="auto"/>
    <w:pitch w:val="default"/>
    <w:sig w:usb0="00000001" w:usb1="08070000" w:usb2="00000010" w:usb3="00000000" w:csb0="0002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OctavaC">
    <w:altName w:val="Sitka Small"/>
    <w:panose1 w:val="00000000000000000000"/>
    <w:charset w:val="00"/>
    <w:family w:val="roman"/>
    <w:notTrueType/>
    <w:pitch w:val="default"/>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Arial CYR">
    <w:panose1 w:val="020B0604020202020204"/>
    <w:charset w:val="CC"/>
    <w:family w:val="swiss"/>
    <w:pitch w:val="variable"/>
    <w:sig w:usb0="E0002EFF" w:usb1="C000785B" w:usb2="00000009" w:usb3="00000000" w:csb0="000001FF" w:csb1="00000000"/>
  </w:font>
  <w:font w:name="Helvetica">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91123" w:rsidRDefault="00D91123" w:rsidP="00D27941">
      <w:r>
        <w:separator/>
      </w:r>
    </w:p>
  </w:footnote>
  <w:footnote w:type="continuationSeparator" w:id="0">
    <w:p w:rsidR="00D91123" w:rsidRDefault="00D91123" w:rsidP="00D2794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F1617D4"/>
    <w:lvl w:ilvl="0">
      <w:numFmt w:val="bullet"/>
      <w:lvlText w:val="*"/>
      <w:lvlJc w:val="left"/>
      <w:pPr>
        <w:ind w:left="0" w:firstLine="0"/>
      </w:pPr>
    </w:lvl>
  </w:abstractNum>
  <w:abstractNum w:abstractNumId="1" w15:restartNumberingAfterBreak="0">
    <w:nsid w:val="00000001"/>
    <w:multiLevelType w:val="multilevel"/>
    <w:tmpl w:val="00000001"/>
    <w:name w:val="WW8Num1"/>
    <w:lvl w:ilvl="0">
      <w:start w:val="1"/>
      <w:numFmt w:val="decimal"/>
      <w:lvlText w:val="%1."/>
      <w:lvlJc w:val="left"/>
      <w:pPr>
        <w:tabs>
          <w:tab w:val="num" w:pos="1260"/>
        </w:tabs>
        <w:ind w:left="1260" w:hanging="360"/>
      </w:pPr>
    </w:lvl>
    <w:lvl w:ilvl="1">
      <w:start w:val="1"/>
      <w:numFmt w:val="decimal"/>
      <w:lvlText w:val="%2."/>
      <w:lvlJc w:val="left"/>
      <w:pPr>
        <w:tabs>
          <w:tab w:val="num" w:pos="1980"/>
        </w:tabs>
        <w:ind w:left="1980" w:hanging="360"/>
      </w:pPr>
    </w:lvl>
    <w:lvl w:ilvl="2">
      <w:start w:val="1"/>
      <w:numFmt w:val="decimal"/>
      <w:lvlText w:val="%3."/>
      <w:lvlJc w:val="left"/>
      <w:pPr>
        <w:tabs>
          <w:tab w:val="num" w:pos="2700"/>
        </w:tabs>
        <w:ind w:left="2700" w:hanging="360"/>
      </w:pPr>
    </w:lvl>
    <w:lvl w:ilvl="3">
      <w:start w:val="1"/>
      <w:numFmt w:val="decimal"/>
      <w:lvlText w:val="%4."/>
      <w:lvlJc w:val="left"/>
      <w:pPr>
        <w:tabs>
          <w:tab w:val="num" w:pos="3420"/>
        </w:tabs>
        <w:ind w:left="3420" w:hanging="360"/>
      </w:pPr>
    </w:lvl>
    <w:lvl w:ilvl="4">
      <w:start w:val="1"/>
      <w:numFmt w:val="decimal"/>
      <w:lvlText w:val="%5."/>
      <w:lvlJc w:val="left"/>
      <w:pPr>
        <w:tabs>
          <w:tab w:val="num" w:pos="4140"/>
        </w:tabs>
        <w:ind w:left="4140" w:hanging="360"/>
      </w:pPr>
    </w:lvl>
    <w:lvl w:ilvl="5">
      <w:start w:val="1"/>
      <w:numFmt w:val="decimal"/>
      <w:lvlText w:val="%6."/>
      <w:lvlJc w:val="left"/>
      <w:pPr>
        <w:tabs>
          <w:tab w:val="num" w:pos="4860"/>
        </w:tabs>
        <w:ind w:left="4860" w:hanging="360"/>
      </w:pPr>
    </w:lvl>
    <w:lvl w:ilvl="6">
      <w:start w:val="1"/>
      <w:numFmt w:val="decimal"/>
      <w:lvlText w:val="%7."/>
      <w:lvlJc w:val="left"/>
      <w:pPr>
        <w:tabs>
          <w:tab w:val="num" w:pos="5580"/>
        </w:tabs>
        <w:ind w:left="5580" w:hanging="360"/>
      </w:pPr>
    </w:lvl>
    <w:lvl w:ilvl="7">
      <w:start w:val="1"/>
      <w:numFmt w:val="decimal"/>
      <w:lvlText w:val="%8."/>
      <w:lvlJc w:val="left"/>
      <w:pPr>
        <w:tabs>
          <w:tab w:val="num" w:pos="6300"/>
        </w:tabs>
        <w:ind w:left="6300" w:hanging="360"/>
      </w:pPr>
    </w:lvl>
    <w:lvl w:ilvl="8">
      <w:start w:val="1"/>
      <w:numFmt w:val="decimal"/>
      <w:lvlText w:val="%9."/>
      <w:lvlJc w:val="left"/>
      <w:pPr>
        <w:tabs>
          <w:tab w:val="num" w:pos="7020"/>
        </w:tabs>
        <w:ind w:left="7020" w:hanging="360"/>
      </w:pPr>
    </w:lvl>
  </w:abstractNum>
  <w:abstractNum w:abstractNumId="2" w15:restartNumberingAfterBreak="0">
    <w:nsid w:val="00000003"/>
    <w:multiLevelType w:val="multilevel"/>
    <w:tmpl w:val="00000003"/>
    <w:name w:val="WW8Num3"/>
    <w:lvl w:ilvl="0">
      <w:start w:val="1"/>
      <w:numFmt w:val="bullet"/>
      <w:lvlText w:val=""/>
      <w:lvlJc w:val="left"/>
      <w:pPr>
        <w:tabs>
          <w:tab w:val="num" w:pos="707"/>
        </w:tabs>
        <w:ind w:left="707" w:hanging="283"/>
      </w:pPr>
      <w:rPr>
        <w:rFonts w:ascii="Wingdings" w:hAnsi="Wingdings"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3" w15:restartNumberingAfterBreak="0">
    <w:nsid w:val="05263EB9"/>
    <w:multiLevelType w:val="hybridMultilevel"/>
    <w:tmpl w:val="0F8A6D86"/>
    <w:lvl w:ilvl="0" w:tplc="50542226">
      <w:start w:val="1"/>
      <w:numFmt w:val="bullet"/>
      <w:lvlText w:val="-"/>
      <w:lvlJc w:val="left"/>
      <w:pPr>
        <w:ind w:left="102" w:hanging="147"/>
      </w:pPr>
      <w:rPr>
        <w:rFonts w:ascii="Times New Roman" w:eastAsia="Times New Roman" w:hAnsi="Times New Roman" w:hint="default"/>
        <w:b/>
        <w:bCs/>
        <w:sz w:val="24"/>
        <w:szCs w:val="24"/>
      </w:rPr>
    </w:lvl>
    <w:lvl w:ilvl="1" w:tplc="773479CA">
      <w:start w:val="1"/>
      <w:numFmt w:val="bullet"/>
      <w:lvlText w:val="•"/>
      <w:lvlJc w:val="left"/>
      <w:pPr>
        <w:ind w:left="1076" w:hanging="147"/>
      </w:pPr>
      <w:rPr>
        <w:rFonts w:hint="default"/>
      </w:rPr>
    </w:lvl>
    <w:lvl w:ilvl="2" w:tplc="B246AB00">
      <w:start w:val="1"/>
      <w:numFmt w:val="bullet"/>
      <w:lvlText w:val="•"/>
      <w:lvlJc w:val="left"/>
      <w:pPr>
        <w:ind w:left="2050" w:hanging="147"/>
      </w:pPr>
      <w:rPr>
        <w:rFonts w:hint="default"/>
      </w:rPr>
    </w:lvl>
    <w:lvl w:ilvl="3" w:tplc="BF9EB958">
      <w:start w:val="1"/>
      <w:numFmt w:val="bullet"/>
      <w:lvlText w:val="•"/>
      <w:lvlJc w:val="left"/>
      <w:pPr>
        <w:ind w:left="3024" w:hanging="147"/>
      </w:pPr>
      <w:rPr>
        <w:rFonts w:hint="default"/>
      </w:rPr>
    </w:lvl>
    <w:lvl w:ilvl="4" w:tplc="1C460BA8">
      <w:start w:val="1"/>
      <w:numFmt w:val="bullet"/>
      <w:lvlText w:val="•"/>
      <w:lvlJc w:val="left"/>
      <w:pPr>
        <w:ind w:left="3998" w:hanging="147"/>
      </w:pPr>
      <w:rPr>
        <w:rFonts w:hint="default"/>
      </w:rPr>
    </w:lvl>
    <w:lvl w:ilvl="5" w:tplc="9A7E3D8A">
      <w:start w:val="1"/>
      <w:numFmt w:val="bullet"/>
      <w:lvlText w:val="•"/>
      <w:lvlJc w:val="left"/>
      <w:pPr>
        <w:ind w:left="4973" w:hanging="147"/>
      </w:pPr>
      <w:rPr>
        <w:rFonts w:hint="default"/>
      </w:rPr>
    </w:lvl>
    <w:lvl w:ilvl="6" w:tplc="333E1ADE">
      <w:start w:val="1"/>
      <w:numFmt w:val="bullet"/>
      <w:lvlText w:val="•"/>
      <w:lvlJc w:val="left"/>
      <w:pPr>
        <w:ind w:left="5947" w:hanging="147"/>
      </w:pPr>
      <w:rPr>
        <w:rFonts w:hint="default"/>
      </w:rPr>
    </w:lvl>
    <w:lvl w:ilvl="7" w:tplc="06AAE9A0">
      <w:start w:val="1"/>
      <w:numFmt w:val="bullet"/>
      <w:lvlText w:val="•"/>
      <w:lvlJc w:val="left"/>
      <w:pPr>
        <w:ind w:left="6921" w:hanging="147"/>
      </w:pPr>
      <w:rPr>
        <w:rFonts w:hint="default"/>
      </w:rPr>
    </w:lvl>
    <w:lvl w:ilvl="8" w:tplc="295C0102">
      <w:start w:val="1"/>
      <w:numFmt w:val="bullet"/>
      <w:lvlText w:val="•"/>
      <w:lvlJc w:val="left"/>
      <w:pPr>
        <w:ind w:left="7895" w:hanging="147"/>
      </w:pPr>
      <w:rPr>
        <w:rFonts w:hint="default"/>
      </w:rPr>
    </w:lvl>
  </w:abstractNum>
  <w:abstractNum w:abstractNumId="4" w15:restartNumberingAfterBreak="0">
    <w:nsid w:val="0C095FC7"/>
    <w:multiLevelType w:val="hybridMultilevel"/>
    <w:tmpl w:val="AC0833C2"/>
    <w:lvl w:ilvl="0" w:tplc="3534799A">
      <w:start w:val="1"/>
      <w:numFmt w:val="decimal"/>
      <w:lvlText w:val="%1."/>
      <w:lvlJc w:val="left"/>
      <w:pPr>
        <w:ind w:left="1069" w:hanging="360"/>
      </w:pPr>
      <w:rPr>
        <w:rFonts w:hint="default"/>
        <w:color w:val="000000"/>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7804D7A"/>
    <w:multiLevelType w:val="hybridMultilevel"/>
    <w:tmpl w:val="84C62C0C"/>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8EE1CA3"/>
    <w:multiLevelType w:val="multilevel"/>
    <w:tmpl w:val="9A90ECDE"/>
    <w:lvl w:ilvl="0">
      <w:start w:val="2"/>
      <w:numFmt w:val="decimal"/>
      <w:lvlText w:val="%1."/>
      <w:lvlJc w:val="left"/>
      <w:pPr>
        <w:ind w:left="640" w:hanging="640"/>
      </w:pPr>
      <w:rPr>
        <w:rFonts w:hint="default"/>
      </w:rPr>
    </w:lvl>
    <w:lvl w:ilvl="1">
      <w:start w:val="3"/>
      <w:numFmt w:val="decimal"/>
      <w:lvlText w:val="%1.%2."/>
      <w:lvlJc w:val="left"/>
      <w:pPr>
        <w:ind w:left="1003" w:hanging="72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7" w15:restartNumberingAfterBreak="0">
    <w:nsid w:val="222D6055"/>
    <w:multiLevelType w:val="hybridMultilevel"/>
    <w:tmpl w:val="F2962E1C"/>
    <w:lvl w:ilvl="0" w:tplc="8CD8CFD6">
      <w:start w:val="1"/>
      <w:numFmt w:val="decimal"/>
      <w:lvlText w:val="%1."/>
      <w:lvlJc w:val="center"/>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8" w15:restartNumberingAfterBreak="0">
    <w:nsid w:val="23D25D7C"/>
    <w:multiLevelType w:val="hybridMultilevel"/>
    <w:tmpl w:val="6338F868"/>
    <w:lvl w:ilvl="0" w:tplc="6FB01EC8">
      <w:start w:val="1"/>
      <w:numFmt w:val="decimal"/>
      <w:lvlText w:val="%1)"/>
      <w:lvlJc w:val="left"/>
      <w:pPr>
        <w:ind w:left="102" w:hanging="276"/>
      </w:pPr>
      <w:rPr>
        <w:rFonts w:ascii="Times New Roman" w:eastAsia="Times New Roman" w:hAnsi="Times New Roman" w:hint="default"/>
        <w:spacing w:val="2"/>
        <w:sz w:val="24"/>
        <w:szCs w:val="24"/>
      </w:rPr>
    </w:lvl>
    <w:lvl w:ilvl="1" w:tplc="5F047E52">
      <w:start w:val="1"/>
      <w:numFmt w:val="bullet"/>
      <w:lvlText w:val="•"/>
      <w:lvlJc w:val="left"/>
      <w:pPr>
        <w:ind w:left="1076" w:hanging="276"/>
      </w:pPr>
      <w:rPr>
        <w:rFonts w:hint="default"/>
      </w:rPr>
    </w:lvl>
    <w:lvl w:ilvl="2" w:tplc="B2A63E42">
      <w:start w:val="1"/>
      <w:numFmt w:val="bullet"/>
      <w:lvlText w:val="•"/>
      <w:lvlJc w:val="left"/>
      <w:pPr>
        <w:ind w:left="2050" w:hanging="276"/>
      </w:pPr>
      <w:rPr>
        <w:rFonts w:hint="default"/>
      </w:rPr>
    </w:lvl>
    <w:lvl w:ilvl="3" w:tplc="B914C9A2">
      <w:start w:val="1"/>
      <w:numFmt w:val="bullet"/>
      <w:lvlText w:val="•"/>
      <w:lvlJc w:val="left"/>
      <w:pPr>
        <w:ind w:left="3024" w:hanging="276"/>
      </w:pPr>
      <w:rPr>
        <w:rFonts w:hint="default"/>
      </w:rPr>
    </w:lvl>
    <w:lvl w:ilvl="4" w:tplc="DAEA0518">
      <w:start w:val="1"/>
      <w:numFmt w:val="bullet"/>
      <w:lvlText w:val="•"/>
      <w:lvlJc w:val="left"/>
      <w:pPr>
        <w:ind w:left="3998" w:hanging="276"/>
      </w:pPr>
      <w:rPr>
        <w:rFonts w:hint="default"/>
      </w:rPr>
    </w:lvl>
    <w:lvl w:ilvl="5" w:tplc="ADA2D5EE">
      <w:start w:val="1"/>
      <w:numFmt w:val="bullet"/>
      <w:lvlText w:val="•"/>
      <w:lvlJc w:val="left"/>
      <w:pPr>
        <w:ind w:left="4973" w:hanging="276"/>
      </w:pPr>
      <w:rPr>
        <w:rFonts w:hint="default"/>
      </w:rPr>
    </w:lvl>
    <w:lvl w:ilvl="6" w:tplc="AED011B4">
      <w:start w:val="1"/>
      <w:numFmt w:val="bullet"/>
      <w:lvlText w:val="•"/>
      <w:lvlJc w:val="left"/>
      <w:pPr>
        <w:ind w:left="5947" w:hanging="276"/>
      </w:pPr>
      <w:rPr>
        <w:rFonts w:hint="default"/>
      </w:rPr>
    </w:lvl>
    <w:lvl w:ilvl="7" w:tplc="69E288E4">
      <w:start w:val="1"/>
      <w:numFmt w:val="bullet"/>
      <w:lvlText w:val="•"/>
      <w:lvlJc w:val="left"/>
      <w:pPr>
        <w:ind w:left="6921" w:hanging="276"/>
      </w:pPr>
      <w:rPr>
        <w:rFonts w:hint="default"/>
      </w:rPr>
    </w:lvl>
    <w:lvl w:ilvl="8" w:tplc="F620E1AA">
      <w:start w:val="1"/>
      <w:numFmt w:val="bullet"/>
      <w:lvlText w:val="•"/>
      <w:lvlJc w:val="left"/>
      <w:pPr>
        <w:ind w:left="7895" w:hanging="276"/>
      </w:pPr>
      <w:rPr>
        <w:rFonts w:hint="default"/>
      </w:rPr>
    </w:lvl>
  </w:abstractNum>
  <w:abstractNum w:abstractNumId="9" w15:restartNumberingAfterBreak="0">
    <w:nsid w:val="2AA24428"/>
    <w:multiLevelType w:val="multilevel"/>
    <w:tmpl w:val="CBDA1AFC"/>
    <w:lvl w:ilvl="0">
      <w:start w:val="2"/>
      <w:numFmt w:val="decimal"/>
      <w:lvlText w:val="%1."/>
      <w:lvlJc w:val="left"/>
      <w:pPr>
        <w:ind w:left="420" w:hanging="420"/>
      </w:pPr>
      <w:rPr>
        <w:rFonts w:hint="default"/>
      </w:rPr>
    </w:lvl>
    <w:lvl w:ilvl="1">
      <w:start w:val="1"/>
      <w:numFmt w:val="decimal"/>
      <w:lvlText w:val="%1.%2."/>
      <w:lvlJc w:val="left"/>
      <w:pPr>
        <w:ind w:left="1485" w:hanging="720"/>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375" w:hanging="108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5265" w:hanging="1440"/>
      </w:pPr>
      <w:rPr>
        <w:rFonts w:hint="default"/>
      </w:rPr>
    </w:lvl>
    <w:lvl w:ilvl="6">
      <w:start w:val="1"/>
      <w:numFmt w:val="decimal"/>
      <w:lvlText w:val="%1.%2.%3.%4.%5.%6.%7."/>
      <w:lvlJc w:val="left"/>
      <w:pPr>
        <w:ind w:left="6390" w:hanging="1800"/>
      </w:pPr>
      <w:rPr>
        <w:rFonts w:hint="default"/>
      </w:rPr>
    </w:lvl>
    <w:lvl w:ilvl="7">
      <w:start w:val="1"/>
      <w:numFmt w:val="decimal"/>
      <w:lvlText w:val="%1.%2.%3.%4.%5.%6.%7.%8."/>
      <w:lvlJc w:val="left"/>
      <w:pPr>
        <w:ind w:left="7155" w:hanging="1800"/>
      </w:pPr>
      <w:rPr>
        <w:rFonts w:hint="default"/>
      </w:rPr>
    </w:lvl>
    <w:lvl w:ilvl="8">
      <w:start w:val="1"/>
      <w:numFmt w:val="decimal"/>
      <w:lvlText w:val="%1.%2.%3.%4.%5.%6.%7.%8.%9."/>
      <w:lvlJc w:val="left"/>
      <w:pPr>
        <w:ind w:left="8280" w:hanging="2160"/>
      </w:pPr>
      <w:rPr>
        <w:rFonts w:hint="default"/>
      </w:rPr>
    </w:lvl>
  </w:abstractNum>
  <w:abstractNum w:abstractNumId="10" w15:restartNumberingAfterBreak="0">
    <w:nsid w:val="2B447CD5"/>
    <w:multiLevelType w:val="hybridMultilevel"/>
    <w:tmpl w:val="302A3068"/>
    <w:lvl w:ilvl="0" w:tplc="DE68FECA">
      <w:start w:val="2"/>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1" w15:restartNumberingAfterBreak="0">
    <w:nsid w:val="2D123BDA"/>
    <w:multiLevelType w:val="hybridMultilevel"/>
    <w:tmpl w:val="30A20EBC"/>
    <w:lvl w:ilvl="0" w:tplc="3A7E72D8">
      <w:start w:val="1"/>
      <w:numFmt w:val="decimal"/>
      <w:lvlText w:val="%1."/>
      <w:lvlJc w:val="left"/>
      <w:pPr>
        <w:ind w:left="900" w:hanging="360"/>
      </w:pPr>
      <w:rPr>
        <w:rFonts w:eastAsia="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15:restartNumberingAfterBreak="0">
    <w:nsid w:val="31942851"/>
    <w:multiLevelType w:val="hybridMultilevel"/>
    <w:tmpl w:val="62C22CCA"/>
    <w:lvl w:ilvl="0" w:tplc="9BB6FED6">
      <w:start w:val="1"/>
      <w:numFmt w:val="decimal"/>
      <w:lvlText w:val="1.%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15:restartNumberingAfterBreak="0">
    <w:nsid w:val="379A3C14"/>
    <w:multiLevelType w:val="multilevel"/>
    <w:tmpl w:val="07C0AF2C"/>
    <w:lvl w:ilvl="0">
      <w:start w:val="31"/>
      <w:numFmt w:val="decimal"/>
      <w:lvlText w:val="%1"/>
      <w:lvlJc w:val="left"/>
      <w:pPr>
        <w:ind w:left="525" w:hanging="525"/>
      </w:pPr>
      <w:rPr>
        <w:rFonts w:hint="default"/>
      </w:rPr>
    </w:lvl>
    <w:lvl w:ilvl="1">
      <w:start w:val="2"/>
      <w:numFmt w:val="decimal"/>
      <w:lvlText w:val="%1.%2"/>
      <w:lvlJc w:val="left"/>
      <w:pPr>
        <w:ind w:left="820" w:hanging="525"/>
      </w:pPr>
      <w:rPr>
        <w:rFonts w:hint="default"/>
      </w:rPr>
    </w:lvl>
    <w:lvl w:ilvl="2">
      <w:start w:val="1"/>
      <w:numFmt w:val="decimal"/>
      <w:lvlText w:val="%1.%2.%3"/>
      <w:lvlJc w:val="left"/>
      <w:pPr>
        <w:ind w:left="1310" w:hanging="720"/>
      </w:pPr>
      <w:rPr>
        <w:rFonts w:hint="default"/>
      </w:rPr>
    </w:lvl>
    <w:lvl w:ilvl="3">
      <w:start w:val="1"/>
      <w:numFmt w:val="decimal"/>
      <w:lvlText w:val="%1.%2.%3.%4"/>
      <w:lvlJc w:val="left"/>
      <w:pPr>
        <w:ind w:left="1965" w:hanging="1080"/>
      </w:pPr>
      <w:rPr>
        <w:rFonts w:hint="default"/>
      </w:rPr>
    </w:lvl>
    <w:lvl w:ilvl="4">
      <w:start w:val="1"/>
      <w:numFmt w:val="decimal"/>
      <w:lvlText w:val="%1.%2.%3.%4.%5"/>
      <w:lvlJc w:val="left"/>
      <w:pPr>
        <w:ind w:left="2260" w:hanging="1080"/>
      </w:pPr>
      <w:rPr>
        <w:rFonts w:hint="default"/>
      </w:rPr>
    </w:lvl>
    <w:lvl w:ilvl="5">
      <w:start w:val="1"/>
      <w:numFmt w:val="decimal"/>
      <w:lvlText w:val="%1.%2.%3.%4.%5.%6"/>
      <w:lvlJc w:val="left"/>
      <w:pPr>
        <w:ind w:left="2915" w:hanging="1440"/>
      </w:pPr>
      <w:rPr>
        <w:rFonts w:hint="default"/>
      </w:rPr>
    </w:lvl>
    <w:lvl w:ilvl="6">
      <w:start w:val="1"/>
      <w:numFmt w:val="decimal"/>
      <w:lvlText w:val="%1.%2.%3.%4.%5.%6.%7"/>
      <w:lvlJc w:val="left"/>
      <w:pPr>
        <w:ind w:left="3210" w:hanging="1440"/>
      </w:pPr>
      <w:rPr>
        <w:rFonts w:hint="default"/>
      </w:rPr>
    </w:lvl>
    <w:lvl w:ilvl="7">
      <w:start w:val="1"/>
      <w:numFmt w:val="decimal"/>
      <w:lvlText w:val="%1.%2.%3.%4.%5.%6.%7.%8"/>
      <w:lvlJc w:val="left"/>
      <w:pPr>
        <w:ind w:left="3865" w:hanging="1800"/>
      </w:pPr>
      <w:rPr>
        <w:rFonts w:hint="default"/>
      </w:rPr>
    </w:lvl>
    <w:lvl w:ilvl="8">
      <w:start w:val="1"/>
      <w:numFmt w:val="decimal"/>
      <w:lvlText w:val="%1.%2.%3.%4.%5.%6.%7.%8.%9"/>
      <w:lvlJc w:val="left"/>
      <w:pPr>
        <w:ind w:left="4520" w:hanging="2160"/>
      </w:pPr>
      <w:rPr>
        <w:rFonts w:hint="default"/>
      </w:rPr>
    </w:lvl>
  </w:abstractNum>
  <w:abstractNum w:abstractNumId="14" w15:restartNumberingAfterBreak="0">
    <w:nsid w:val="445770C6"/>
    <w:multiLevelType w:val="hybridMultilevel"/>
    <w:tmpl w:val="3DAC5D90"/>
    <w:lvl w:ilvl="0" w:tplc="F4A60A80">
      <w:start w:val="1"/>
      <w:numFmt w:val="decimal"/>
      <w:lvlText w:val="%1."/>
      <w:lvlJc w:val="left"/>
      <w:pPr>
        <w:ind w:left="1069" w:hanging="360"/>
      </w:pPr>
      <w:rPr>
        <w:rFonts w:hint="default"/>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
      <w:lvlText w:val="%1.%2."/>
      <w:lvlJc w:val="left"/>
      <w:pPr>
        <w:tabs>
          <w:tab w:val="num" w:pos="1277"/>
        </w:tabs>
        <w:ind w:left="1" w:firstLine="709"/>
      </w:pPr>
      <w:rPr>
        <w:rFonts w:ascii="Times New Roman" w:hAnsi="Times New Roman" w:hint="default"/>
        <w:b w:val="0"/>
        <w:i w:val="0"/>
        <w:caps w:val="0"/>
        <w:strike w:val="0"/>
        <w:dstrike w:val="0"/>
        <w:vanish w:val="0"/>
        <w:color w:val="auto"/>
        <w:sz w:val="28"/>
        <w:szCs w:val="28"/>
        <w:vertAlign w:val="baseline"/>
      </w:rPr>
    </w:lvl>
    <w:lvl w:ilvl="2">
      <w:start w:val="1"/>
      <w:numFmt w:val="decimal"/>
      <w:pStyle w:val="111"/>
      <w:lvlText w:val="%1.%2.%3."/>
      <w:lvlJc w:val="left"/>
      <w:pPr>
        <w:tabs>
          <w:tab w:val="num" w:pos="3403"/>
        </w:tabs>
        <w:ind w:left="1985"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
      <w:lvlText w:val="%1.%2.%3.%4."/>
      <w:lvlJc w:val="left"/>
      <w:pPr>
        <w:tabs>
          <w:tab w:val="num" w:pos="1588"/>
        </w:tabs>
        <w:ind w:left="0" w:firstLine="709"/>
      </w:pPr>
      <w:rPr>
        <w:rFonts w:ascii="Times New Roman" w:hAnsi="Times New Roman" w:hint="default"/>
        <w:b w:val="0"/>
        <w:i w:val="0"/>
        <w:caps w:val="0"/>
        <w:strike w:val="0"/>
        <w:dstrike w:val="0"/>
        <w:vanish w:val="0"/>
        <w:color w:val="000000"/>
        <w:sz w:val="26"/>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vanish w:val="0"/>
        <w:color w:val="auto"/>
        <w:sz w:val="28"/>
        <w:szCs w:val="28"/>
        <w:vertAlign w:val="baseline"/>
      </w:rPr>
    </w:lvl>
    <w:lvl w:ilvl="5">
      <w:start w:val="1"/>
      <w:numFmt w:val="russianLower"/>
      <w:pStyle w:val="a"/>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decimal"/>
      <w:lvlText w:val="%7."/>
      <w:lvlJc w:val="center"/>
      <w:pPr>
        <w:tabs>
          <w:tab w:val="num" w:pos="851"/>
        </w:tabs>
        <w:ind w:left="0" w:firstLine="0"/>
      </w:pPr>
      <w:rPr>
        <w:rFonts w:ascii="Times New Roman" w:hAnsi="Times New Roman" w:hint="default"/>
        <w:caps w:val="0"/>
        <w:strike w:val="0"/>
        <w:dstrike w:val="0"/>
        <w:vanish w:val="0"/>
        <w:color w:val="auto"/>
        <w:sz w:val="26"/>
        <w:vertAlign w:val="baseline"/>
      </w:rPr>
    </w:lvl>
    <w:lvl w:ilvl="7">
      <w:start w:val="1"/>
      <w:numFmt w:val="decimal"/>
      <w:lvlText w:val="%8.%2."/>
      <w:lvlJc w:val="left"/>
      <w:pPr>
        <w:tabs>
          <w:tab w:val="num" w:pos="1134"/>
        </w:tabs>
        <w:ind w:left="0" w:firstLine="709"/>
      </w:pPr>
      <w:rPr>
        <w:rFonts w:ascii="Times New Roman" w:hAnsi="Times New Roman" w:hint="default"/>
        <w:caps w:val="0"/>
        <w:strike w:val="0"/>
        <w:dstrike w:val="0"/>
        <w:vanish w:val="0"/>
        <w:color w:val="auto"/>
        <w:sz w:val="26"/>
        <w:vertAlign w:val="baseline"/>
      </w:rPr>
    </w:lvl>
    <w:lvl w:ilvl="8">
      <w:start w:val="1"/>
      <w:numFmt w:val="decimal"/>
      <w:lvlText w:val="%1.%2.%3."/>
      <w:lvlJc w:val="left"/>
      <w:pPr>
        <w:tabs>
          <w:tab w:val="num" w:pos="1418"/>
        </w:tabs>
        <w:ind w:left="0" w:firstLine="709"/>
      </w:pPr>
      <w:rPr>
        <w:rFonts w:ascii="Times New Roman" w:hAnsi="Times New Roman" w:hint="default"/>
        <w:caps w:val="0"/>
        <w:strike w:val="0"/>
        <w:dstrike w:val="0"/>
        <w:vanish w:val="0"/>
        <w:color w:val="000000"/>
        <w:sz w:val="26"/>
        <w:vertAlign w:val="baseline"/>
      </w:rPr>
    </w:lvl>
  </w:abstractNum>
  <w:abstractNum w:abstractNumId="16" w15:restartNumberingAfterBreak="0">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vertAlign w:val="baseline"/>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hint="default"/>
        <w:b w:val="0"/>
        <w:i w:val="0"/>
        <w:caps w:val="0"/>
        <w:strike w:val="0"/>
        <w:dstrike w:val="0"/>
        <w:vanish w:val="0"/>
        <w:color w:val="auto"/>
        <w:sz w:val="24"/>
        <w:vertAlign w:val="baseline"/>
      </w:rPr>
    </w:lvl>
    <w:lvl w:ilvl="3">
      <w:start w:val="1"/>
      <w:numFmt w:val="decimal"/>
      <w:pStyle w:val="11110"/>
      <w:lvlText w:val="%1.%2.%3.%4."/>
      <w:lvlJc w:val="left"/>
      <w:pPr>
        <w:tabs>
          <w:tab w:val="num" w:pos="1588"/>
        </w:tabs>
        <w:ind w:left="697" w:firstLine="12"/>
      </w:pPr>
      <w:rPr>
        <w:rFonts w:ascii="Times New Roman" w:hAnsi="Times New Roman" w:hint="default"/>
        <w:b w:val="0"/>
        <w:i w:val="0"/>
        <w:caps w:val="0"/>
        <w:strike w:val="0"/>
        <w:dstrike w:val="0"/>
        <w:vanish w:val="0"/>
        <w:color w:val="000000"/>
        <w:sz w:val="26"/>
        <w:vertAlign w:val="baseline"/>
      </w:rPr>
    </w:lvl>
    <w:lvl w:ilvl="4">
      <w:start w:val="1"/>
      <w:numFmt w:val="decimal"/>
      <w:pStyle w:val="13"/>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pStyle w:val="a0"/>
      <w:lvlText w:val="%6)"/>
      <w:lvlJc w:val="left"/>
      <w:pPr>
        <w:tabs>
          <w:tab w:val="num" w:pos="709"/>
        </w:tabs>
        <w:ind w:left="709" w:hanging="709"/>
      </w:pPr>
      <w:rPr>
        <w:rFonts w:ascii="Times New Roman" w:hAnsi="Times New Roman" w:hint="default"/>
        <w:b w:val="0"/>
        <w:i w:val="0"/>
        <w:caps w:val="0"/>
        <w:strike w:val="0"/>
        <w:dstrike w:val="0"/>
        <w:vanish w:val="0"/>
        <w:color w:val="000000"/>
        <w:sz w:val="24"/>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17" w15:restartNumberingAfterBreak="0">
    <w:nsid w:val="5D7068C2"/>
    <w:multiLevelType w:val="multilevel"/>
    <w:tmpl w:val="64429B96"/>
    <w:lvl w:ilvl="0">
      <w:start w:val="31"/>
      <w:numFmt w:val="decimal"/>
      <w:lvlText w:val="%1"/>
      <w:lvlJc w:val="left"/>
      <w:pPr>
        <w:ind w:left="525" w:hanging="525"/>
      </w:pPr>
      <w:rPr>
        <w:rFonts w:hint="default"/>
      </w:rPr>
    </w:lvl>
    <w:lvl w:ilvl="1">
      <w:start w:val="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65FC357B"/>
    <w:multiLevelType w:val="hybridMultilevel"/>
    <w:tmpl w:val="25AED416"/>
    <w:lvl w:ilvl="0" w:tplc="8558E678">
      <w:start w:val="1"/>
      <w:numFmt w:val="decimal"/>
      <w:suff w:val="space"/>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6A6E398D"/>
    <w:multiLevelType w:val="multilevel"/>
    <w:tmpl w:val="4EBCE958"/>
    <w:lvl w:ilvl="0">
      <w:start w:val="31"/>
      <w:numFmt w:val="decimal"/>
      <w:lvlText w:val="%1"/>
      <w:lvlJc w:val="left"/>
      <w:pPr>
        <w:ind w:left="525" w:hanging="525"/>
      </w:pPr>
      <w:rPr>
        <w:rFonts w:hint="default"/>
      </w:rPr>
    </w:lvl>
    <w:lvl w:ilvl="1">
      <w:start w:val="5"/>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6D505251"/>
    <w:multiLevelType w:val="hybridMultilevel"/>
    <w:tmpl w:val="25AED416"/>
    <w:lvl w:ilvl="0" w:tplc="8558E678">
      <w:start w:val="1"/>
      <w:numFmt w:val="decimal"/>
      <w:suff w:val="space"/>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15:restartNumberingAfterBreak="0">
    <w:nsid w:val="706D6835"/>
    <w:multiLevelType w:val="multilevel"/>
    <w:tmpl w:val="EBA80CA6"/>
    <w:lvl w:ilvl="0">
      <w:start w:val="31"/>
      <w:numFmt w:val="decimal"/>
      <w:lvlText w:val="%1"/>
      <w:lvlJc w:val="left"/>
      <w:pPr>
        <w:ind w:left="525" w:hanging="525"/>
      </w:pPr>
      <w:rPr>
        <w:rFonts w:hint="default"/>
      </w:rPr>
    </w:lvl>
    <w:lvl w:ilvl="1">
      <w:start w:val="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76F13B4B"/>
    <w:multiLevelType w:val="hybridMultilevel"/>
    <w:tmpl w:val="C06ECF80"/>
    <w:lvl w:ilvl="0" w:tplc="DBA0233C">
      <w:start w:val="1"/>
      <w:numFmt w:val="decimal"/>
      <w:lvlText w:val="%1."/>
      <w:lvlJc w:val="left"/>
      <w:pPr>
        <w:ind w:left="295" w:hanging="295"/>
        <w:jc w:val="right"/>
      </w:pPr>
      <w:rPr>
        <w:rFonts w:ascii="Times New Roman" w:eastAsia="Times New Roman" w:hAnsi="Times New Roman" w:hint="default"/>
        <w:spacing w:val="2"/>
        <w:sz w:val="24"/>
        <w:szCs w:val="24"/>
      </w:rPr>
    </w:lvl>
    <w:lvl w:ilvl="1" w:tplc="076E5A36">
      <w:start w:val="3"/>
      <w:numFmt w:val="decimal"/>
      <w:lvlText w:val="%2."/>
      <w:lvlJc w:val="left"/>
      <w:pPr>
        <w:ind w:left="4149" w:hanging="240"/>
        <w:jc w:val="right"/>
      </w:pPr>
      <w:rPr>
        <w:rFonts w:ascii="Times New Roman" w:eastAsia="Times New Roman" w:hAnsi="Times New Roman" w:hint="default"/>
        <w:b/>
        <w:bCs/>
        <w:sz w:val="24"/>
        <w:szCs w:val="24"/>
      </w:rPr>
    </w:lvl>
    <w:lvl w:ilvl="2" w:tplc="2F74CFB6">
      <w:start w:val="1"/>
      <w:numFmt w:val="bullet"/>
      <w:lvlText w:val="•"/>
      <w:lvlJc w:val="left"/>
      <w:pPr>
        <w:ind w:left="4781" w:hanging="240"/>
      </w:pPr>
      <w:rPr>
        <w:rFonts w:hint="default"/>
      </w:rPr>
    </w:lvl>
    <w:lvl w:ilvl="3" w:tplc="327AFBF4">
      <w:start w:val="1"/>
      <w:numFmt w:val="bullet"/>
      <w:lvlText w:val="•"/>
      <w:lvlJc w:val="left"/>
      <w:pPr>
        <w:ind w:left="5414" w:hanging="240"/>
      </w:pPr>
      <w:rPr>
        <w:rFonts w:hint="default"/>
      </w:rPr>
    </w:lvl>
    <w:lvl w:ilvl="4" w:tplc="7EC8597E">
      <w:start w:val="1"/>
      <w:numFmt w:val="bullet"/>
      <w:lvlText w:val="•"/>
      <w:lvlJc w:val="left"/>
      <w:pPr>
        <w:ind w:left="6047" w:hanging="240"/>
      </w:pPr>
      <w:rPr>
        <w:rFonts w:hint="default"/>
      </w:rPr>
    </w:lvl>
    <w:lvl w:ilvl="5" w:tplc="B2EEC82E">
      <w:start w:val="1"/>
      <w:numFmt w:val="bullet"/>
      <w:lvlText w:val="•"/>
      <w:lvlJc w:val="left"/>
      <w:pPr>
        <w:ind w:left="6680" w:hanging="240"/>
      </w:pPr>
      <w:rPr>
        <w:rFonts w:hint="default"/>
      </w:rPr>
    </w:lvl>
    <w:lvl w:ilvl="6" w:tplc="3DB0DF88">
      <w:start w:val="1"/>
      <w:numFmt w:val="bullet"/>
      <w:lvlText w:val="•"/>
      <w:lvlJc w:val="left"/>
      <w:pPr>
        <w:ind w:left="7312" w:hanging="240"/>
      </w:pPr>
      <w:rPr>
        <w:rFonts w:hint="default"/>
      </w:rPr>
    </w:lvl>
    <w:lvl w:ilvl="7" w:tplc="119CFEC4">
      <w:start w:val="1"/>
      <w:numFmt w:val="bullet"/>
      <w:lvlText w:val="•"/>
      <w:lvlJc w:val="left"/>
      <w:pPr>
        <w:ind w:left="7945" w:hanging="240"/>
      </w:pPr>
      <w:rPr>
        <w:rFonts w:hint="default"/>
      </w:rPr>
    </w:lvl>
    <w:lvl w:ilvl="8" w:tplc="43CE80C2">
      <w:start w:val="1"/>
      <w:numFmt w:val="bullet"/>
      <w:lvlText w:val="•"/>
      <w:lvlJc w:val="left"/>
      <w:pPr>
        <w:ind w:left="8578" w:hanging="240"/>
      </w:pPr>
      <w:rPr>
        <w:rFonts w:hint="default"/>
      </w:rPr>
    </w:lvl>
  </w:abstractNum>
  <w:abstractNum w:abstractNumId="23" w15:restartNumberingAfterBreak="0">
    <w:nsid w:val="7CA35EE7"/>
    <w:multiLevelType w:val="hybridMultilevel"/>
    <w:tmpl w:val="043E1FEC"/>
    <w:lvl w:ilvl="0" w:tplc="F60EFF3A">
      <w:start w:val="1"/>
      <w:numFmt w:val="decimal"/>
      <w:lvlText w:val="%1)"/>
      <w:lvlJc w:val="left"/>
      <w:pPr>
        <w:ind w:left="102" w:hanging="379"/>
        <w:jc w:val="right"/>
      </w:pPr>
      <w:rPr>
        <w:rFonts w:ascii="Times New Roman" w:eastAsia="Times New Roman" w:hAnsi="Times New Roman" w:hint="default"/>
        <w:spacing w:val="2"/>
        <w:sz w:val="24"/>
        <w:szCs w:val="24"/>
      </w:rPr>
    </w:lvl>
    <w:lvl w:ilvl="1" w:tplc="FF889DF2">
      <w:start w:val="1"/>
      <w:numFmt w:val="bullet"/>
      <w:lvlText w:val="•"/>
      <w:lvlJc w:val="left"/>
      <w:pPr>
        <w:ind w:left="1076" w:hanging="379"/>
      </w:pPr>
      <w:rPr>
        <w:rFonts w:hint="default"/>
      </w:rPr>
    </w:lvl>
    <w:lvl w:ilvl="2" w:tplc="CDC6CB42">
      <w:start w:val="1"/>
      <w:numFmt w:val="bullet"/>
      <w:lvlText w:val="•"/>
      <w:lvlJc w:val="left"/>
      <w:pPr>
        <w:ind w:left="2050" w:hanging="379"/>
      </w:pPr>
      <w:rPr>
        <w:rFonts w:hint="default"/>
      </w:rPr>
    </w:lvl>
    <w:lvl w:ilvl="3" w:tplc="4F24A71A">
      <w:start w:val="1"/>
      <w:numFmt w:val="bullet"/>
      <w:lvlText w:val="•"/>
      <w:lvlJc w:val="left"/>
      <w:pPr>
        <w:ind w:left="3024" w:hanging="379"/>
      </w:pPr>
      <w:rPr>
        <w:rFonts w:hint="default"/>
      </w:rPr>
    </w:lvl>
    <w:lvl w:ilvl="4" w:tplc="42ECAD62">
      <w:start w:val="1"/>
      <w:numFmt w:val="bullet"/>
      <w:lvlText w:val="•"/>
      <w:lvlJc w:val="left"/>
      <w:pPr>
        <w:ind w:left="3998" w:hanging="379"/>
      </w:pPr>
      <w:rPr>
        <w:rFonts w:hint="default"/>
      </w:rPr>
    </w:lvl>
    <w:lvl w:ilvl="5" w:tplc="0FD84846">
      <w:start w:val="1"/>
      <w:numFmt w:val="bullet"/>
      <w:lvlText w:val="•"/>
      <w:lvlJc w:val="left"/>
      <w:pPr>
        <w:ind w:left="4973" w:hanging="379"/>
      </w:pPr>
      <w:rPr>
        <w:rFonts w:hint="default"/>
      </w:rPr>
    </w:lvl>
    <w:lvl w:ilvl="6" w:tplc="12C2234E">
      <w:start w:val="1"/>
      <w:numFmt w:val="bullet"/>
      <w:lvlText w:val="•"/>
      <w:lvlJc w:val="left"/>
      <w:pPr>
        <w:ind w:left="5947" w:hanging="379"/>
      </w:pPr>
      <w:rPr>
        <w:rFonts w:hint="default"/>
      </w:rPr>
    </w:lvl>
    <w:lvl w:ilvl="7" w:tplc="AF88A6E0">
      <w:start w:val="1"/>
      <w:numFmt w:val="bullet"/>
      <w:lvlText w:val="•"/>
      <w:lvlJc w:val="left"/>
      <w:pPr>
        <w:ind w:left="6921" w:hanging="379"/>
      </w:pPr>
      <w:rPr>
        <w:rFonts w:hint="default"/>
      </w:rPr>
    </w:lvl>
    <w:lvl w:ilvl="8" w:tplc="481AA1DE">
      <w:start w:val="1"/>
      <w:numFmt w:val="bullet"/>
      <w:lvlText w:val="•"/>
      <w:lvlJc w:val="left"/>
      <w:pPr>
        <w:ind w:left="7895" w:hanging="379"/>
      </w:pPr>
      <w:rPr>
        <w:rFonts w:hint="default"/>
      </w:rPr>
    </w:lvl>
  </w:abstractNum>
  <w:num w:numId="1">
    <w:abstractNumId w:val="15"/>
  </w:num>
  <w:num w:numId="2">
    <w:abstractNumId w:val="16"/>
  </w:num>
  <w:num w:numId="3">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4">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6"/>
  </w:num>
  <w:num w:numId="9">
    <w:abstractNumId w:val="10"/>
  </w:num>
  <w:num w:numId="10">
    <w:abstractNumId w:val="7"/>
  </w:num>
  <w:num w:numId="11">
    <w:abstractNumId w:val="4"/>
  </w:num>
  <w:num w:numId="12">
    <w:abstractNumId w:val="14"/>
  </w:num>
  <w:num w:numId="13">
    <w:abstractNumId w:val="12"/>
  </w:num>
  <w:num w:numId="14">
    <w:abstractNumId w:val="3"/>
  </w:num>
  <w:num w:numId="15">
    <w:abstractNumId w:val="23"/>
  </w:num>
  <w:num w:numId="16">
    <w:abstractNumId w:val="8"/>
  </w:num>
  <w:num w:numId="17">
    <w:abstractNumId w:val="22"/>
  </w:num>
  <w:num w:numId="18">
    <w:abstractNumId w:val="13"/>
  </w:num>
  <w:num w:numId="19">
    <w:abstractNumId w:val="21"/>
  </w:num>
  <w:num w:numId="20">
    <w:abstractNumId w:val="17"/>
  </w:num>
  <w:num w:numId="21">
    <w:abstractNumId w:val="19"/>
  </w:num>
  <w:num w:numId="22">
    <w:abstractNumId w:val="11"/>
  </w:num>
  <w:num w:numId="23">
    <w:abstractNumId w:val="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51FB0"/>
    <w:rsid w:val="00001808"/>
    <w:rsid w:val="0000197F"/>
    <w:rsid w:val="00003204"/>
    <w:rsid w:val="00004034"/>
    <w:rsid w:val="00004118"/>
    <w:rsid w:val="00004C4B"/>
    <w:rsid w:val="00006A50"/>
    <w:rsid w:val="00007061"/>
    <w:rsid w:val="00007443"/>
    <w:rsid w:val="00007723"/>
    <w:rsid w:val="00007B55"/>
    <w:rsid w:val="000100C0"/>
    <w:rsid w:val="00010EBC"/>
    <w:rsid w:val="0001134B"/>
    <w:rsid w:val="00014250"/>
    <w:rsid w:val="00015384"/>
    <w:rsid w:val="0001555C"/>
    <w:rsid w:val="00015748"/>
    <w:rsid w:val="0001690E"/>
    <w:rsid w:val="00016E05"/>
    <w:rsid w:val="00017F09"/>
    <w:rsid w:val="000212AD"/>
    <w:rsid w:val="000216BF"/>
    <w:rsid w:val="00021F05"/>
    <w:rsid w:val="00021F6D"/>
    <w:rsid w:val="00023358"/>
    <w:rsid w:val="00023D4B"/>
    <w:rsid w:val="00024382"/>
    <w:rsid w:val="000246BB"/>
    <w:rsid w:val="0002484B"/>
    <w:rsid w:val="000250FD"/>
    <w:rsid w:val="000267E5"/>
    <w:rsid w:val="00030334"/>
    <w:rsid w:val="00031505"/>
    <w:rsid w:val="00031866"/>
    <w:rsid w:val="00032F57"/>
    <w:rsid w:val="000351F3"/>
    <w:rsid w:val="00036AD4"/>
    <w:rsid w:val="00037AC5"/>
    <w:rsid w:val="000403B2"/>
    <w:rsid w:val="00040F30"/>
    <w:rsid w:val="000419F1"/>
    <w:rsid w:val="00041ACC"/>
    <w:rsid w:val="000427CB"/>
    <w:rsid w:val="00042E3C"/>
    <w:rsid w:val="000447ED"/>
    <w:rsid w:val="00044A27"/>
    <w:rsid w:val="0004576B"/>
    <w:rsid w:val="00046585"/>
    <w:rsid w:val="00046842"/>
    <w:rsid w:val="0004775E"/>
    <w:rsid w:val="00047777"/>
    <w:rsid w:val="00047F12"/>
    <w:rsid w:val="000515D9"/>
    <w:rsid w:val="0005180C"/>
    <w:rsid w:val="00051C2B"/>
    <w:rsid w:val="0005316B"/>
    <w:rsid w:val="000533D8"/>
    <w:rsid w:val="000545BA"/>
    <w:rsid w:val="000567F4"/>
    <w:rsid w:val="00057678"/>
    <w:rsid w:val="0006003A"/>
    <w:rsid w:val="000620E9"/>
    <w:rsid w:val="000620F6"/>
    <w:rsid w:val="0006238F"/>
    <w:rsid w:val="00062892"/>
    <w:rsid w:val="00064B5D"/>
    <w:rsid w:val="00065722"/>
    <w:rsid w:val="00065A84"/>
    <w:rsid w:val="00066178"/>
    <w:rsid w:val="000662D2"/>
    <w:rsid w:val="00066953"/>
    <w:rsid w:val="00067020"/>
    <w:rsid w:val="0006782E"/>
    <w:rsid w:val="00071066"/>
    <w:rsid w:val="0007106A"/>
    <w:rsid w:val="00071505"/>
    <w:rsid w:val="00071A11"/>
    <w:rsid w:val="00076DE4"/>
    <w:rsid w:val="00080427"/>
    <w:rsid w:val="000804A0"/>
    <w:rsid w:val="000804AD"/>
    <w:rsid w:val="000808FF"/>
    <w:rsid w:val="00080D58"/>
    <w:rsid w:val="000845A0"/>
    <w:rsid w:val="00084B78"/>
    <w:rsid w:val="000858A1"/>
    <w:rsid w:val="00087059"/>
    <w:rsid w:val="0009056B"/>
    <w:rsid w:val="0009076E"/>
    <w:rsid w:val="00093098"/>
    <w:rsid w:val="00094F43"/>
    <w:rsid w:val="00095149"/>
    <w:rsid w:val="00096195"/>
    <w:rsid w:val="000967F4"/>
    <w:rsid w:val="000A1B34"/>
    <w:rsid w:val="000A1DF1"/>
    <w:rsid w:val="000A294F"/>
    <w:rsid w:val="000A4D6C"/>
    <w:rsid w:val="000A5A4F"/>
    <w:rsid w:val="000A5B15"/>
    <w:rsid w:val="000A7B8E"/>
    <w:rsid w:val="000A7FCF"/>
    <w:rsid w:val="000B19BC"/>
    <w:rsid w:val="000B2706"/>
    <w:rsid w:val="000B5195"/>
    <w:rsid w:val="000B5D72"/>
    <w:rsid w:val="000B626F"/>
    <w:rsid w:val="000B670C"/>
    <w:rsid w:val="000B756B"/>
    <w:rsid w:val="000B77BA"/>
    <w:rsid w:val="000B783C"/>
    <w:rsid w:val="000C08A8"/>
    <w:rsid w:val="000C0EF2"/>
    <w:rsid w:val="000C1F96"/>
    <w:rsid w:val="000C2505"/>
    <w:rsid w:val="000C342D"/>
    <w:rsid w:val="000C3565"/>
    <w:rsid w:val="000C4120"/>
    <w:rsid w:val="000C4DDB"/>
    <w:rsid w:val="000C52AC"/>
    <w:rsid w:val="000C63A2"/>
    <w:rsid w:val="000C72A7"/>
    <w:rsid w:val="000D0D6A"/>
    <w:rsid w:val="000D3327"/>
    <w:rsid w:val="000D3923"/>
    <w:rsid w:val="000D39D2"/>
    <w:rsid w:val="000D4451"/>
    <w:rsid w:val="000D488C"/>
    <w:rsid w:val="000D607F"/>
    <w:rsid w:val="000D7EFB"/>
    <w:rsid w:val="000D7FC5"/>
    <w:rsid w:val="000E070E"/>
    <w:rsid w:val="000E1DDE"/>
    <w:rsid w:val="000E2420"/>
    <w:rsid w:val="000E4376"/>
    <w:rsid w:val="000E509A"/>
    <w:rsid w:val="000E50E4"/>
    <w:rsid w:val="000E5AB3"/>
    <w:rsid w:val="000E5B77"/>
    <w:rsid w:val="000E78E7"/>
    <w:rsid w:val="000F1702"/>
    <w:rsid w:val="000F17B6"/>
    <w:rsid w:val="000F2B5E"/>
    <w:rsid w:val="000F5FD2"/>
    <w:rsid w:val="000F639B"/>
    <w:rsid w:val="000F7439"/>
    <w:rsid w:val="000F7B01"/>
    <w:rsid w:val="001032E8"/>
    <w:rsid w:val="00107B7E"/>
    <w:rsid w:val="00116483"/>
    <w:rsid w:val="00116FA0"/>
    <w:rsid w:val="00122D51"/>
    <w:rsid w:val="001274D7"/>
    <w:rsid w:val="0013010F"/>
    <w:rsid w:val="001301AD"/>
    <w:rsid w:val="001316F0"/>
    <w:rsid w:val="001350D9"/>
    <w:rsid w:val="00137738"/>
    <w:rsid w:val="0013799A"/>
    <w:rsid w:val="00140008"/>
    <w:rsid w:val="00140659"/>
    <w:rsid w:val="00141A0F"/>
    <w:rsid w:val="00142724"/>
    <w:rsid w:val="001429FB"/>
    <w:rsid w:val="00142B77"/>
    <w:rsid w:val="00144555"/>
    <w:rsid w:val="00145690"/>
    <w:rsid w:val="00145736"/>
    <w:rsid w:val="00146B8B"/>
    <w:rsid w:val="00147BC1"/>
    <w:rsid w:val="00151AEC"/>
    <w:rsid w:val="00152510"/>
    <w:rsid w:val="0015280E"/>
    <w:rsid w:val="001534A3"/>
    <w:rsid w:val="001549F5"/>
    <w:rsid w:val="00156336"/>
    <w:rsid w:val="00156AF5"/>
    <w:rsid w:val="001601ED"/>
    <w:rsid w:val="00161EA1"/>
    <w:rsid w:val="00163D84"/>
    <w:rsid w:val="00165467"/>
    <w:rsid w:val="00165D66"/>
    <w:rsid w:val="00171E7B"/>
    <w:rsid w:val="0017372D"/>
    <w:rsid w:val="0017418A"/>
    <w:rsid w:val="001747F0"/>
    <w:rsid w:val="001765E7"/>
    <w:rsid w:val="0017708F"/>
    <w:rsid w:val="0018047F"/>
    <w:rsid w:val="00180806"/>
    <w:rsid w:val="001824B5"/>
    <w:rsid w:val="00182772"/>
    <w:rsid w:val="0018442B"/>
    <w:rsid w:val="00184C58"/>
    <w:rsid w:val="00184CF3"/>
    <w:rsid w:val="00186018"/>
    <w:rsid w:val="00186B3F"/>
    <w:rsid w:val="00187667"/>
    <w:rsid w:val="0019221F"/>
    <w:rsid w:val="001960DA"/>
    <w:rsid w:val="00197356"/>
    <w:rsid w:val="001A1255"/>
    <w:rsid w:val="001A14B3"/>
    <w:rsid w:val="001A21C3"/>
    <w:rsid w:val="001A3491"/>
    <w:rsid w:val="001A4F22"/>
    <w:rsid w:val="001A6218"/>
    <w:rsid w:val="001A652B"/>
    <w:rsid w:val="001A6A27"/>
    <w:rsid w:val="001A6CCC"/>
    <w:rsid w:val="001B012C"/>
    <w:rsid w:val="001B13EE"/>
    <w:rsid w:val="001B2A02"/>
    <w:rsid w:val="001B40A5"/>
    <w:rsid w:val="001B42D9"/>
    <w:rsid w:val="001B6020"/>
    <w:rsid w:val="001B76B6"/>
    <w:rsid w:val="001C0B3A"/>
    <w:rsid w:val="001C185B"/>
    <w:rsid w:val="001C21F9"/>
    <w:rsid w:val="001C2350"/>
    <w:rsid w:val="001C374B"/>
    <w:rsid w:val="001C458D"/>
    <w:rsid w:val="001C6F69"/>
    <w:rsid w:val="001D1DFE"/>
    <w:rsid w:val="001D1ECD"/>
    <w:rsid w:val="001D25E4"/>
    <w:rsid w:val="001D5312"/>
    <w:rsid w:val="001D58F3"/>
    <w:rsid w:val="001D5A7C"/>
    <w:rsid w:val="001D605A"/>
    <w:rsid w:val="001D6B2E"/>
    <w:rsid w:val="001D70DA"/>
    <w:rsid w:val="001D7D3A"/>
    <w:rsid w:val="001E327D"/>
    <w:rsid w:val="001E3802"/>
    <w:rsid w:val="001E667D"/>
    <w:rsid w:val="001E684D"/>
    <w:rsid w:val="001E6CE7"/>
    <w:rsid w:val="001F0D86"/>
    <w:rsid w:val="001F0F89"/>
    <w:rsid w:val="001F176A"/>
    <w:rsid w:val="001F18CE"/>
    <w:rsid w:val="001F290C"/>
    <w:rsid w:val="001F327B"/>
    <w:rsid w:val="001F53CE"/>
    <w:rsid w:val="001F607B"/>
    <w:rsid w:val="001F696A"/>
    <w:rsid w:val="001F6AAD"/>
    <w:rsid w:val="001F6B8A"/>
    <w:rsid w:val="0020010C"/>
    <w:rsid w:val="0020025F"/>
    <w:rsid w:val="0020214A"/>
    <w:rsid w:val="0020353B"/>
    <w:rsid w:val="00203F27"/>
    <w:rsid w:val="00205047"/>
    <w:rsid w:val="00206061"/>
    <w:rsid w:val="00206C5F"/>
    <w:rsid w:val="002070CF"/>
    <w:rsid w:val="0020795B"/>
    <w:rsid w:val="00207B2B"/>
    <w:rsid w:val="00210734"/>
    <w:rsid w:val="002110DE"/>
    <w:rsid w:val="00214358"/>
    <w:rsid w:val="002161AF"/>
    <w:rsid w:val="00220493"/>
    <w:rsid w:val="0022233F"/>
    <w:rsid w:val="00222BC2"/>
    <w:rsid w:val="00225416"/>
    <w:rsid w:val="00225734"/>
    <w:rsid w:val="00225811"/>
    <w:rsid w:val="0023063A"/>
    <w:rsid w:val="00230A47"/>
    <w:rsid w:val="0023110B"/>
    <w:rsid w:val="00231B59"/>
    <w:rsid w:val="00231DF6"/>
    <w:rsid w:val="002327DA"/>
    <w:rsid w:val="00232D00"/>
    <w:rsid w:val="002343DB"/>
    <w:rsid w:val="002352B8"/>
    <w:rsid w:val="00235A2E"/>
    <w:rsid w:val="00235D59"/>
    <w:rsid w:val="00235E58"/>
    <w:rsid w:val="002367CC"/>
    <w:rsid w:val="00236BD6"/>
    <w:rsid w:val="002377EB"/>
    <w:rsid w:val="002379D2"/>
    <w:rsid w:val="00237EA6"/>
    <w:rsid w:val="00241485"/>
    <w:rsid w:val="0024224E"/>
    <w:rsid w:val="002427E7"/>
    <w:rsid w:val="00243401"/>
    <w:rsid w:val="002452AD"/>
    <w:rsid w:val="002459AD"/>
    <w:rsid w:val="00245EED"/>
    <w:rsid w:val="00246C4A"/>
    <w:rsid w:val="00251285"/>
    <w:rsid w:val="00251635"/>
    <w:rsid w:val="00252706"/>
    <w:rsid w:val="00252F56"/>
    <w:rsid w:val="00253466"/>
    <w:rsid w:val="0025511E"/>
    <w:rsid w:val="00256079"/>
    <w:rsid w:val="00257A23"/>
    <w:rsid w:val="00261F65"/>
    <w:rsid w:val="00262FD0"/>
    <w:rsid w:val="00263A06"/>
    <w:rsid w:val="002660CD"/>
    <w:rsid w:val="00266979"/>
    <w:rsid w:val="00267D0B"/>
    <w:rsid w:val="002729BF"/>
    <w:rsid w:val="00273A5D"/>
    <w:rsid w:val="00274134"/>
    <w:rsid w:val="002744F3"/>
    <w:rsid w:val="00275FD7"/>
    <w:rsid w:val="00277E34"/>
    <w:rsid w:val="002812B3"/>
    <w:rsid w:val="00281B06"/>
    <w:rsid w:val="0028267B"/>
    <w:rsid w:val="00285A2D"/>
    <w:rsid w:val="002864AC"/>
    <w:rsid w:val="0028657A"/>
    <w:rsid w:val="00286A42"/>
    <w:rsid w:val="00286E97"/>
    <w:rsid w:val="00293A5F"/>
    <w:rsid w:val="002943E8"/>
    <w:rsid w:val="0029474D"/>
    <w:rsid w:val="00295128"/>
    <w:rsid w:val="0029622D"/>
    <w:rsid w:val="002A0C0B"/>
    <w:rsid w:val="002A54EA"/>
    <w:rsid w:val="002A66D2"/>
    <w:rsid w:val="002A6B31"/>
    <w:rsid w:val="002A759E"/>
    <w:rsid w:val="002A75E7"/>
    <w:rsid w:val="002B13C7"/>
    <w:rsid w:val="002B1ADF"/>
    <w:rsid w:val="002B3ABB"/>
    <w:rsid w:val="002B701F"/>
    <w:rsid w:val="002B702C"/>
    <w:rsid w:val="002B779F"/>
    <w:rsid w:val="002C41C2"/>
    <w:rsid w:val="002C4645"/>
    <w:rsid w:val="002C4C5C"/>
    <w:rsid w:val="002C50AF"/>
    <w:rsid w:val="002C6AE6"/>
    <w:rsid w:val="002C7317"/>
    <w:rsid w:val="002C7787"/>
    <w:rsid w:val="002C7928"/>
    <w:rsid w:val="002D0E59"/>
    <w:rsid w:val="002D1B7F"/>
    <w:rsid w:val="002D22E5"/>
    <w:rsid w:val="002D2354"/>
    <w:rsid w:val="002D3925"/>
    <w:rsid w:val="002D4734"/>
    <w:rsid w:val="002D5B64"/>
    <w:rsid w:val="002D6FB7"/>
    <w:rsid w:val="002D75D5"/>
    <w:rsid w:val="002D78EA"/>
    <w:rsid w:val="002D7C5C"/>
    <w:rsid w:val="002D7D2D"/>
    <w:rsid w:val="002D7F1A"/>
    <w:rsid w:val="002E18D2"/>
    <w:rsid w:val="002E21CB"/>
    <w:rsid w:val="002E2801"/>
    <w:rsid w:val="002E3646"/>
    <w:rsid w:val="002E452A"/>
    <w:rsid w:val="002E460D"/>
    <w:rsid w:val="002E4967"/>
    <w:rsid w:val="002E4E50"/>
    <w:rsid w:val="002E4FC1"/>
    <w:rsid w:val="002E54A2"/>
    <w:rsid w:val="002E5871"/>
    <w:rsid w:val="002E7FD6"/>
    <w:rsid w:val="002F0652"/>
    <w:rsid w:val="002F08F4"/>
    <w:rsid w:val="002F098D"/>
    <w:rsid w:val="002F15C2"/>
    <w:rsid w:val="002F1B6B"/>
    <w:rsid w:val="002F2247"/>
    <w:rsid w:val="002F2DC8"/>
    <w:rsid w:val="002F5487"/>
    <w:rsid w:val="002F5720"/>
    <w:rsid w:val="00301D9C"/>
    <w:rsid w:val="003028A2"/>
    <w:rsid w:val="00304019"/>
    <w:rsid w:val="00305090"/>
    <w:rsid w:val="003052B3"/>
    <w:rsid w:val="00306797"/>
    <w:rsid w:val="00307519"/>
    <w:rsid w:val="003111C4"/>
    <w:rsid w:val="0031239D"/>
    <w:rsid w:val="00313C26"/>
    <w:rsid w:val="00314057"/>
    <w:rsid w:val="00314BBF"/>
    <w:rsid w:val="003153A8"/>
    <w:rsid w:val="0032045B"/>
    <w:rsid w:val="00320F6C"/>
    <w:rsid w:val="00321497"/>
    <w:rsid w:val="00321EEC"/>
    <w:rsid w:val="003222EC"/>
    <w:rsid w:val="0032412C"/>
    <w:rsid w:val="003254F9"/>
    <w:rsid w:val="0032584C"/>
    <w:rsid w:val="00327FDF"/>
    <w:rsid w:val="0033289A"/>
    <w:rsid w:val="00332A68"/>
    <w:rsid w:val="00333237"/>
    <w:rsid w:val="0033375A"/>
    <w:rsid w:val="00333C78"/>
    <w:rsid w:val="00334DD6"/>
    <w:rsid w:val="00335007"/>
    <w:rsid w:val="00335EE9"/>
    <w:rsid w:val="00336072"/>
    <w:rsid w:val="00337001"/>
    <w:rsid w:val="003373B6"/>
    <w:rsid w:val="00337F4B"/>
    <w:rsid w:val="003413D9"/>
    <w:rsid w:val="00342278"/>
    <w:rsid w:val="00343453"/>
    <w:rsid w:val="003445E8"/>
    <w:rsid w:val="003516A1"/>
    <w:rsid w:val="00351830"/>
    <w:rsid w:val="00351D7D"/>
    <w:rsid w:val="003540D8"/>
    <w:rsid w:val="00355498"/>
    <w:rsid w:val="003565F8"/>
    <w:rsid w:val="00356A97"/>
    <w:rsid w:val="00357A7B"/>
    <w:rsid w:val="00364D18"/>
    <w:rsid w:val="0036698D"/>
    <w:rsid w:val="0036741C"/>
    <w:rsid w:val="003678E6"/>
    <w:rsid w:val="00367CF3"/>
    <w:rsid w:val="0037052E"/>
    <w:rsid w:val="00370858"/>
    <w:rsid w:val="00371838"/>
    <w:rsid w:val="00371874"/>
    <w:rsid w:val="00372F45"/>
    <w:rsid w:val="00380EED"/>
    <w:rsid w:val="003855F8"/>
    <w:rsid w:val="003863CF"/>
    <w:rsid w:val="003863E7"/>
    <w:rsid w:val="0039327D"/>
    <w:rsid w:val="003954E7"/>
    <w:rsid w:val="00396109"/>
    <w:rsid w:val="003965FE"/>
    <w:rsid w:val="00396F44"/>
    <w:rsid w:val="00397D60"/>
    <w:rsid w:val="003A0F72"/>
    <w:rsid w:val="003A2F00"/>
    <w:rsid w:val="003A434C"/>
    <w:rsid w:val="003A4534"/>
    <w:rsid w:val="003A6E46"/>
    <w:rsid w:val="003A7181"/>
    <w:rsid w:val="003A74BA"/>
    <w:rsid w:val="003A752C"/>
    <w:rsid w:val="003B0CC4"/>
    <w:rsid w:val="003B15F3"/>
    <w:rsid w:val="003B1C6B"/>
    <w:rsid w:val="003B1F1B"/>
    <w:rsid w:val="003B3390"/>
    <w:rsid w:val="003B4032"/>
    <w:rsid w:val="003B519C"/>
    <w:rsid w:val="003B56DE"/>
    <w:rsid w:val="003B730F"/>
    <w:rsid w:val="003B788C"/>
    <w:rsid w:val="003C132B"/>
    <w:rsid w:val="003C5E0C"/>
    <w:rsid w:val="003C68C7"/>
    <w:rsid w:val="003C6A2E"/>
    <w:rsid w:val="003C77B2"/>
    <w:rsid w:val="003C7BB7"/>
    <w:rsid w:val="003D0C25"/>
    <w:rsid w:val="003D0DE7"/>
    <w:rsid w:val="003D1008"/>
    <w:rsid w:val="003D1FCE"/>
    <w:rsid w:val="003D427C"/>
    <w:rsid w:val="003D56B8"/>
    <w:rsid w:val="003D672A"/>
    <w:rsid w:val="003D7BBE"/>
    <w:rsid w:val="003E1B51"/>
    <w:rsid w:val="003E2404"/>
    <w:rsid w:val="003E316A"/>
    <w:rsid w:val="003E4172"/>
    <w:rsid w:val="003E67A9"/>
    <w:rsid w:val="003E77AF"/>
    <w:rsid w:val="003F158B"/>
    <w:rsid w:val="003F17CE"/>
    <w:rsid w:val="003F187C"/>
    <w:rsid w:val="003F3229"/>
    <w:rsid w:val="003F3BA1"/>
    <w:rsid w:val="003F4394"/>
    <w:rsid w:val="003F4D7E"/>
    <w:rsid w:val="003F4D9C"/>
    <w:rsid w:val="003F5B97"/>
    <w:rsid w:val="003F5F55"/>
    <w:rsid w:val="003F618D"/>
    <w:rsid w:val="003F73EF"/>
    <w:rsid w:val="0040165E"/>
    <w:rsid w:val="004030AF"/>
    <w:rsid w:val="00403A8B"/>
    <w:rsid w:val="00407409"/>
    <w:rsid w:val="00407CA3"/>
    <w:rsid w:val="00421734"/>
    <w:rsid w:val="004223A8"/>
    <w:rsid w:val="00423658"/>
    <w:rsid w:val="00423EAF"/>
    <w:rsid w:val="00423ED1"/>
    <w:rsid w:val="004245C4"/>
    <w:rsid w:val="004256D9"/>
    <w:rsid w:val="00426B99"/>
    <w:rsid w:val="00426DE3"/>
    <w:rsid w:val="0042751E"/>
    <w:rsid w:val="00427A23"/>
    <w:rsid w:val="0043190C"/>
    <w:rsid w:val="00431DC4"/>
    <w:rsid w:val="0043222D"/>
    <w:rsid w:val="004329D7"/>
    <w:rsid w:val="00432B4C"/>
    <w:rsid w:val="00433EBC"/>
    <w:rsid w:val="00433FE0"/>
    <w:rsid w:val="00437568"/>
    <w:rsid w:val="00440116"/>
    <w:rsid w:val="004415AD"/>
    <w:rsid w:val="00441B0C"/>
    <w:rsid w:val="00442FA1"/>
    <w:rsid w:val="004442A2"/>
    <w:rsid w:val="00444A0E"/>
    <w:rsid w:val="00445D9E"/>
    <w:rsid w:val="00447412"/>
    <w:rsid w:val="0044759D"/>
    <w:rsid w:val="00450032"/>
    <w:rsid w:val="00450DFD"/>
    <w:rsid w:val="00450E05"/>
    <w:rsid w:val="00450F70"/>
    <w:rsid w:val="00451174"/>
    <w:rsid w:val="00451823"/>
    <w:rsid w:val="00451BF7"/>
    <w:rsid w:val="00453272"/>
    <w:rsid w:val="00454CE3"/>
    <w:rsid w:val="0045505E"/>
    <w:rsid w:val="004606EE"/>
    <w:rsid w:val="00466DDD"/>
    <w:rsid w:val="004679A1"/>
    <w:rsid w:val="00467A49"/>
    <w:rsid w:val="0047041A"/>
    <w:rsid w:val="00471A29"/>
    <w:rsid w:val="00471DEB"/>
    <w:rsid w:val="00473588"/>
    <w:rsid w:val="0047381E"/>
    <w:rsid w:val="00475143"/>
    <w:rsid w:val="0047703B"/>
    <w:rsid w:val="00477854"/>
    <w:rsid w:val="00477A68"/>
    <w:rsid w:val="00477D4B"/>
    <w:rsid w:val="00480FBA"/>
    <w:rsid w:val="00481A6D"/>
    <w:rsid w:val="00485E22"/>
    <w:rsid w:val="00485EB5"/>
    <w:rsid w:val="00486472"/>
    <w:rsid w:val="00486795"/>
    <w:rsid w:val="0048700C"/>
    <w:rsid w:val="00487719"/>
    <w:rsid w:val="00487E33"/>
    <w:rsid w:val="004906F1"/>
    <w:rsid w:val="00492EC6"/>
    <w:rsid w:val="00494547"/>
    <w:rsid w:val="00494A4F"/>
    <w:rsid w:val="00494F7D"/>
    <w:rsid w:val="004968E1"/>
    <w:rsid w:val="0049771F"/>
    <w:rsid w:val="00497801"/>
    <w:rsid w:val="004A00C3"/>
    <w:rsid w:val="004A1D9A"/>
    <w:rsid w:val="004A21AF"/>
    <w:rsid w:val="004A2623"/>
    <w:rsid w:val="004A3A7E"/>
    <w:rsid w:val="004A419C"/>
    <w:rsid w:val="004B06E3"/>
    <w:rsid w:val="004B24E6"/>
    <w:rsid w:val="004B3431"/>
    <w:rsid w:val="004B35DE"/>
    <w:rsid w:val="004B44C0"/>
    <w:rsid w:val="004B5B8C"/>
    <w:rsid w:val="004B6D66"/>
    <w:rsid w:val="004C00E5"/>
    <w:rsid w:val="004C08EF"/>
    <w:rsid w:val="004C09C1"/>
    <w:rsid w:val="004C0A9A"/>
    <w:rsid w:val="004C1F9E"/>
    <w:rsid w:val="004C2EEE"/>
    <w:rsid w:val="004C7707"/>
    <w:rsid w:val="004C7B18"/>
    <w:rsid w:val="004D104F"/>
    <w:rsid w:val="004D1289"/>
    <w:rsid w:val="004D3712"/>
    <w:rsid w:val="004D4225"/>
    <w:rsid w:val="004D49F3"/>
    <w:rsid w:val="004D53F6"/>
    <w:rsid w:val="004D6F86"/>
    <w:rsid w:val="004D79DF"/>
    <w:rsid w:val="004E1BF7"/>
    <w:rsid w:val="004E2E1E"/>
    <w:rsid w:val="004E5E10"/>
    <w:rsid w:val="004E602F"/>
    <w:rsid w:val="004E78D6"/>
    <w:rsid w:val="004E7E33"/>
    <w:rsid w:val="004F0F9B"/>
    <w:rsid w:val="004F1D8B"/>
    <w:rsid w:val="004F2BE4"/>
    <w:rsid w:val="004F59FC"/>
    <w:rsid w:val="004F63EA"/>
    <w:rsid w:val="004F6B09"/>
    <w:rsid w:val="0050103E"/>
    <w:rsid w:val="00501200"/>
    <w:rsid w:val="00501BE7"/>
    <w:rsid w:val="005036A3"/>
    <w:rsid w:val="005036B9"/>
    <w:rsid w:val="005038A9"/>
    <w:rsid w:val="00503A6A"/>
    <w:rsid w:val="00504392"/>
    <w:rsid w:val="00506891"/>
    <w:rsid w:val="005105F0"/>
    <w:rsid w:val="00512D48"/>
    <w:rsid w:val="00513585"/>
    <w:rsid w:val="00516123"/>
    <w:rsid w:val="00516E11"/>
    <w:rsid w:val="005173DA"/>
    <w:rsid w:val="005179AE"/>
    <w:rsid w:val="00520FBC"/>
    <w:rsid w:val="005212C3"/>
    <w:rsid w:val="005224A5"/>
    <w:rsid w:val="00526FFE"/>
    <w:rsid w:val="00531477"/>
    <w:rsid w:val="00531946"/>
    <w:rsid w:val="005340A5"/>
    <w:rsid w:val="00534942"/>
    <w:rsid w:val="00534F1A"/>
    <w:rsid w:val="005356B9"/>
    <w:rsid w:val="005356C2"/>
    <w:rsid w:val="005363C2"/>
    <w:rsid w:val="00536AF0"/>
    <w:rsid w:val="0054063B"/>
    <w:rsid w:val="00540849"/>
    <w:rsid w:val="00541B28"/>
    <w:rsid w:val="00541C35"/>
    <w:rsid w:val="00542656"/>
    <w:rsid w:val="00543F2D"/>
    <w:rsid w:val="00543F95"/>
    <w:rsid w:val="0054759A"/>
    <w:rsid w:val="00551833"/>
    <w:rsid w:val="00554211"/>
    <w:rsid w:val="0055447E"/>
    <w:rsid w:val="00554760"/>
    <w:rsid w:val="00554A96"/>
    <w:rsid w:val="00554C61"/>
    <w:rsid w:val="00560374"/>
    <w:rsid w:val="00560FDF"/>
    <w:rsid w:val="00561512"/>
    <w:rsid w:val="00563162"/>
    <w:rsid w:val="00563A44"/>
    <w:rsid w:val="00564B57"/>
    <w:rsid w:val="00564D41"/>
    <w:rsid w:val="00565248"/>
    <w:rsid w:val="005702B1"/>
    <w:rsid w:val="00572382"/>
    <w:rsid w:val="005746D9"/>
    <w:rsid w:val="005751EA"/>
    <w:rsid w:val="00575D56"/>
    <w:rsid w:val="00576763"/>
    <w:rsid w:val="005779E9"/>
    <w:rsid w:val="00580D94"/>
    <w:rsid w:val="00580DF9"/>
    <w:rsid w:val="00581246"/>
    <w:rsid w:val="00582371"/>
    <w:rsid w:val="00584428"/>
    <w:rsid w:val="00585556"/>
    <w:rsid w:val="00586C84"/>
    <w:rsid w:val="00587555"/>
    <w:rsid w:val="0058789C"/>
    <w:rsid w:val="00587BF7"/>
    <w:rsid w:val="005A065C"/>
    <w:rsid w:val="005A0D8E"/>
    <w:rsid w:val="005A0E33"/>
    <w:rsid w:val="005A0E77"/>
    <w:rsid w:val="005A3100"/>
    <w:rsid w:val="005A3993"/>
    <w:rsid w:val="005A7D6F"/>
    <w:rsid w:val="005B383A"/>
    <w:rsid w:val="005B58ED"/>
    <w:rsid w:val="005B6722"/>
    <w:rsid w:val="005B6858"/>
    <w:rsid w:val="005B68D7"/>
    <w:rsid w:val="005B793B"/>
    <w:rsid w:val="005C0108"/>
    <w:rsid w:val="005C25DD"/>
    <w:rsid w:val="005C3473"/>
    <w:rsid w:val="005C3D8F"/>
    <w:rsid w:val="005C3FDA"/>
    <w:rsid w:val="005C4D3A"/>
    <w:rsid w:val="005C7894"/>
    <w:rsid w:val="005C7C54"/>
    <w:rsid w:val="005D0F48"/>
    <w:rsid w:val="005D11F1"/>
    <w:rsid w:val="005D1F52"/>
    <w:rsid w:val="005D3F12"/>
    <w:rsid w:val="005D4810"/>
    <w:rsid w:val="005D5DE8"/>
    <w:rsid w:val="005D641C"/>
    <w:rsid w:val="005E14BC"/>
    <w:rsid w:val="005E14C3"/>
    <w:rsid w:val="005E17C5"/>
    <w:rsid w:val="005E2210"/>
    <w:rsid w:val="005E26AC"/>
    <w:rsid w:val="005E2E5C"/>
    <w:rsid w:val="005E3FF9"/>
    <w:rsid w:val="005E40C3"/>
    <w:rsid w:val="005E59AB"/>
    <w:rsid w:val="005E5A5F"/>
    <w:rsid w:val="005E7360"/>
    <w:rsid w:val="005E741A"/>
    <w:rsid w:val="005F0544"/>
    <w:rsid w:val="005F077B"/>
    <w:rsid w:val="005F17D9"/>
    <w:rsid w:val="005F1B79"/>
    <w:rsid w:val="005F3DFF"/>
    <w:rsid w:val="005F54E0"/>
    <w:rsid w:val="005F590D"/>
    <w:rsid w:val="005F6A52"/>
    <w:rsid w:val="00601522"/>
    <w:rsid w:val="0060181E"/>
    <w:rsid w:val="00602B47"/>
    <w:rsid w:val="00603CD4"/>
    <w:rsid w:val="00603E55"/>
    <w:rsid w:val="0060497F"/>
    <w:rsid w:val="00605B17"/>
    <w:rsid w:val="006071F3"/>
    <w:rsid w:val="00607252"/>
    <w:rsid w:val="00613429"/>
    <w:rsid w:val="0061791D"/>
    <w:rsid w:val="00620F13"/>
    <w:rsid w:val="00621F74"/>
    <w:rsid w:val="006223EC"/>
    <w:rsid w:val="00622F16"/>
    <w:rsid w:val="0062450D"/>
    <w:rsid w:val="00624F73"/>
    <w:rsid w:val="00626356"/>
    <w:rsid w:val="006279B2"/>
    <w:rsid w:val="00627FDA"/>
    <w:rsid w:val="00630476"/>
    <w:rsid w:val="006318E0"/>
    <w:rsid w:val="006376A0"/>
    <w:rsid w:val="00640A7B"/>
    <w:rsid w:val="00641E9C"/>
    <w:rsid w:val="00642906"/>
    <w:rsid w:val="0064356A"/>
    <w:rsid w:val="00646A9C"/>
    <w:rsid w:val="00647A94"/>
    <w:rsid w:val="00650699"/>
    <w:rsid w:val="0065079C"/>
    <w:rsid w:val="00650BB4"/>
    <w:rsid w:val="00651B19"/>
    <w:rsid w:val="00653984"/>
    <w:rsid w:val="0065598B"/>
    <w:rsid w:val="00655E30"/>
    <w:rsid w:val="00655F18"/>
    <w:rsid w:val="00656414"/>
    <w:rsid w:val="00657E4D"/>
    <w:rsid w:val="006608F5"/>
    <w:rsid w:val="00660B40"/>
    <w:rsid w:val="00660B72"/>
    <w:rsid w:val="006613D9"/>
    <w:rsid w:val="00661F8D"/>
    <w:rsid w:val="00662F48"/>
    <w:rsid w:val="00663C3C"/>
    <w:rsid w:val="0066432C"/>
    <w:rsid w:val="006658C3"/>
    <w:rsid w:val="00665D31"/>
    <w:rsid w:val="0066635B"/>
    <w:rsid w:val="00666526"/>
    <w:rsid w:val="006672AD"/>
    <w:rsid w:val="00667AAF"/>
    <w:rsid w:val="00670D51"/>
    <w:rsid w:val="006717AA"/>
    <w:rsid w:val="006734D5"/>
    <w:rsid w:val="006735C7"/>
    <w:rsid w:val="006746F7"/>
    <w:rsid w:val="0067600E"/>
    <w:rsid w:val="006761AF"/>
    <w:rsid w:val="0067647D"/>
    <w:rsid w:val="00677181"/>
    <w:rsid w:val="00677D54"/>
    <w:rsid w:val="00680C07"/>
    <w:rsid w:val="006834F9"/>
    <w:rsid w:val="006858A9"/>
    <w:rsid w:val="00685DC2"/>
    <w:rsid w:val="006866B2"/>
    <w:rsid w:val="0068711C"/>
    <w:rsid w:val="00687BCC"/>
    <w:rsid w:val="006909E6"/>
    <w:rsid w:val="00692708"/>
    <w:rsid w:val="0069277F"/>
    <w:rsid w:val="00694E55"/>
    <w:rsid w:val="00694EB6"/>
    <w:rsid w:val="006959F6"/>
    <w:rsid w:val="006965D2"/>
    <w:rsid w:val="006970D9"/>
    <w:rsid w:val="006A00C8"/>
    <w:rsid w:val="006A0907"/>
    <w:rsid w:val="006A2ADA"/>
    <w:rsid w:val="006A3F6F"/>
    <w:rsid w:val="006A4D53"/>
    <w:rsid w:val="006A574D"/>
    <w:rsid w:val="006A5FA5"/>
    <w:rsid w:val="006A638A"/>
    <w:rsid w:val="006A77BB"/>
    <w:rsid w:val="006A7A87"/>
    <w:rsid w:val="006B1C95"/>
    <w:rsid w:val="006B248B"/>
    <w:rsid w:val="006B3108"/>
    <w:rsid w:val="006B4343"/>
    <w:rsid w:val="006B4651"/>
    <w:rsid w:val="006B4FD6"/>
    <w:rsid w:val="006B6C62"/>
    <w:rsid w:val="006B6EF7"/>
    <w:rsid w:val="006B73AE"/>
    <w:rsid w:val="006C0137"/>
    <w:rsid w:val="006C0A05"/>
    <w:rsid w:val="006C1B3B"/>
    <w:rsid w:val="006C28DC"/>
    <w:rsid w:val="006C3244"/>
    <w:rsid w:val="006C3818"/>
    <w:rsid w:val="006C44D8"/>
    <w:rsid w:val="006C703F"/>
    <w:rsid w:val="006C7DDD"/>
    <w:rsid w:val="006D10F6"/>
    <w:rsid w:val="006D16BA"/>
    <w:rsid w:val="006D421B"/>
    <w:rsid w:val="006D54C0"/>
    <w:rsid w:val="006D5A2C"/>
    <w:rsid w:val="006D5A43"/>
    <w:rsid w:val="006D5C0A"/>
    <w:rsid w:val="006D6DED"/>
    <w:rsid w:val="006D71DD"/>
    <w:rsid w:val="006E0C15"/>
    <w:rsid w:val="006E3186"/>
    <w:rsid w:val="006E348B"/>
    <w:rsid w:val="006E34B5"/>
    <w:rsid w:val="006E47E4"/>
    <w:rsid w:val="006E4B59"/>
    <w:rsid w:val="006E4F71"/>
    <w:rsid w:val="006E51FB"/>
    <w:rsid w:val="006E68D1"/>
    <w:rsid w:val="006E7260"/>
    <w:rsid w:val="006F331F"/>
    <w:rsid w:val="006F376F"/>
    <w:rsid w:val="006F49C1"/>
    <w:rsid w:val="006F5E3B"/>
    <w:rsid w:val="00700C32"/>
    <w:rsid w:val="007010EF"/>
    <w:rsid w:val="00701A0D"/>
    <w:rsid w:val="007026C0"/>
    <w:rsid w:val="00702799"/>
    <w:rsid w:val="00702FBE"/>
    <w:rsid w:val="00704921"/>
    <w:rsid w:val="00706F46"/>
    <w:rsid w:val="00707F99"/>
    <w:rsid w:val="00711240"/>
    <w:rsid w:val="00713EDD"/>
    <w:rsid w:val="0071693C"/>
    <w:rsid w:val="007174FE"/>
    <w:rsid w:val="00717749"/>
    <w:rsid w:val="007207A7"/>
    <w:rsid w:val="007226D4"/>
    <w:rsid w:val="00722E33"/>
    <w:rsid w:val="007235ED"/>
    <w:rsid w:val="00724A2A"/>
    <w:rsid w:val="00725FFE"/>
    <w:rsid w:val="007279DB"/>
    <w:rsid w:val="00730DC5"/>
    <w:rsid w:val="00730E02"/>
    <w:rsid w:val="00731ADD"/>
    <w:rsid w:val="00731FC5"/>
    <w:rsid w:val="007326A9"/>
    <w:rsid w:val="00732FD2"/>
    <w:rsid w:val="00733F19"/>
    <w:rsid w:val="00735B8F"/>
    <w:rsid w:val="00735C57"/>
    <w:rsid w:val="007375EE"/>
    <w:rsid w:val="007433CE"/>
    <w:rsid w:val="007456A9"/>
    <w:rsid w:val="007459B7"/>
    <w:rsid w:val="007460DF"/>
    <w:rsid w:val="00746126"/>
    <w:rsid w:val="007467FB"/>
    <w:rsid w:val="0075256B"/>
    <w:rsid w:val="00752AF3"/>
    <w:rsid w:val="00755501"/>
    <w:rsid w:val="007604FD"/>
    <w:rsid w:val="00760D3D"/>
    <w:rsid w:val="00761E9B"/>
    <w:rsid w:val="007622CB"/>
    <w:rsid w:val="00762AEF"/>
    <w:rsid w:val="00763B85"/>
    <w:rsid w:val="00763C57"/>
    <w:rsid w:val="0076442C"/>
    <w:rsid w:val="0076492B"/>
    <w:rsid w:val="00766156"/>
    <w:rsid w:val="007665CE"/>
    <w:rsid w:val="007670AE"/>
    <w:rsid w:val="00770FAA"/>
    <w:rsid w:val="0077240A"/>
    <w:rsid w:val="00772BA1"/>
    <w:rsid w:val="00773C43"/>
    <w:rsid w:val="00776E96"/>
    <w:rsid w:val="0078026E"/>
    <w:rsid w:val="007805A6"/>
    <w:rsid w:val="00781103"/>
    <w:rsid w:val="007811E6"/>
    <w:rsid w:val="00781445"/>
    <w:rsid w:val="00782159"/>
    <w:rsid w:val="007835F3"/>
    <w:rsid w:val="00783BC4"/>
    <w:rsid w:val="00784228"/>
    <w:rsid w:val="00784E81"/>
    <w:rsid w:val="00786E5D"/>
    <w:rsid w:val="007870EC"/>
    <w:rsid w:val="00787F50"/>
    <w:rsid w:val="00790846"/>
    <w:rsid w:val="0079289D"/>
    <w:rsid w:val="0079291A"/>
    <w:rsid w:val="00794834"/>
    <w:rsid w:val="00796711"/>
    <w:rsid w:val="007A22B6"/>
    <w:rsid w:val="007A2E54"/>
    <w:rsid w:val="007A2FE3"/>
    <w:rsid w:val="007A330E"/>
    <w:rsid w:val="007A3831"/>
    <w:rsid w:val="007A40E0"/>
    <w:rsid w:val="007A4708"/>
    <w:rsid w:val="007A52D8"/>
    <w:rsid w:val="007A5E86"/>
    <w:rsid w:val="007B3218"/>
    <w:rsid w:val="007B3E83"/>
    <w:rsid w:val="007B63E1"/>
    <w:rsid w:val="007B676F"/>
    <w:rsid w:val="007B725B"/>
    <w:rsid w:val="007C1670"/>
    <w:rsid w:val="007C32C5"/>
    <w:rsid w:val="007C46F8"/>
    <w:rsid w:val="007C4C43"/>
    <w:rsid w:val="007D0758"/>
    <w:rsid w:val="007D3E5D"/>
    <w:rsid w:val="007D5025"/>
    <w:rsid w:val="007D5137"/>
    <w:rsid w:val="007D560C"/>
    <w:rsid w:val="007E10DD"/>
    <w:rsid w:val="007E17B0"/>
    <w:rsid w:val="007E1C6A"/>
    <w:rsid w:val="007E3493"/>
    <w:rsid w:val="007E41C9"/>
    <w:rsid w:val="007E4C55"/>
    <w:rsid w:val="007E5C5B"/>
    <w:rsid w:val="007E665C"/>
    <w:rsid w:val="007E7CEA"/>
    <w:rsid w:val="007F02AD"/>
    <w:rsid w:val="007F0A66"/>
    <w:rsid w:val="007F0A99"/>
    <w:rsid w:val="007F152A"/>
    <w:rsid w:val="007F1691"/>
    <w:rsid w:val="007F1758"/>
    <w:rsid w:val="007F1D71"/>
    <w:rsid w:val="007F26A6"/>
    <w:rsid w:val="007F2AB3"/>
    <w:rsid w:val="007F4833"/>
    <w:rsid w:val="008000A4"/>
    <w:rsid w:val="008029DF"/>
    <w:rsid w:val="00803251"/>
    <w:rsid w:val="00806121"/>
    <w:rsid w:val="0080672D"/>
    <w:rsid w:val="00806AD7"/>
    <w:rsid w:val="008077CF"/>
    <w:rsid w:val="008104AE"/>
    <w:rsid w:val="00813F39"/>
    <w:rsid w:val="0081515A"/>
    <w:rsid w:val="00815C76"/>
    <w:rsid w:val="00816A73"/>
    <w:rsid w:val="00817AC2"/>
    <w:rsid w:val="00820941"/>
    <w:rsid w:val="00821A47"/>
    <w:rsid w:val="00823D5B"/>
    <w:rsid w:val="008245E5"/>
    <w:rsid w:val="0082575C"/>
    <w:rsid w:val="00826566"/>
    <w:rsid w:val="00826854"/>
    <w:rsid w:val="00826DBF"/>
    <w:rsid w:val="00826E9A"/>
    <w:rsid w:val="00827210"/>
    <w:rsid w:val="00830210"/>
    <w:rsid w:val="008303A1"/>
    <w:rsid w:val="00830B1C"/>
    <w:rsid w:val="00831BFF"/>
    <w:rsid w:val="00832175"/>
    <w:rsid w:val="0083237A"/>
    <w:rsid w:val="00833A65"/>
    <w:rsid w:val="00833B2B"/>
    <w:rsid w:val="00833B9F"/>
    <w:rsid w:val="0083495F"/>
    <w:rsid w:val="00834F11"/>
    <w:rsid w:val="0083625E"/>
    <w:rsid w:val="0084009D"/>
    <w:rsid w:val="0084071C"/>
    <w:rsid w:val="00842B01"/>
    <w:rsid w:val="0084316F"/>
    <w:rsid w:val="0084398C"/>
    <w:rsid w:val="00844D46"/>
    <w:rsid w:val="00845A80"/>
    <w:rsid w:val="00846E09"/>
    <w:rsid w:val="008476D9"/>
    <w:rsid w:val="008478E6"/>
    <w:rsid w:val="00850D44"/>
    <w:rsid w:val="00863360"/>
    <w:rsid w:val="0086347E"/>
    <w:rsid w:val="00863F7E"/>
    <w:rsid w:val="0086498C"/>
    <w:rsid w:val="00864E54"/>
    <w:rsid w:val="00865B8F"/>
    <w:rsid w:val="00865EC9"/>
    <w:rsid w:val="00867D54"/>
    <w:rsid w:val="00871620"/>
    <w:rsid w:val="0087186C"/>
    <w:rsid w:val="00874599"/>
    <w:rsid w:val="00875033"/>
    <w:rsid w:val="00876928"/>
    <w:rsid w:val="00877697"/>
    <w:rsid w:val="00880DF2"/>
    <w:rsid w:val="0088226E"/>
    <w:rsid w:val="00883F10"/>
    <w:rsid w:val="00884137"/>
    <w:rsid w:val="00886605"/>
    <w:rsid w:val="00887AFB"/>
    <w:rsid w:val="00891090"/>
    <w:rsid w:val="0089151C"/>
    <w:rsid w:val="008919F1"/>
    <w:rsid w:val="00892D9B"/>
    <w:rsid w:val="0089410E"/>
    <w:rsid w:val="008949DD"/>
    <w:rsid w:val="00896255"/>
    <w:rsid w:val="00896BD7"/>
    <w:rsid w:val="008A0BB5"/>
    <w:rsid w:val="008A1758"/>
    <w:rsid w:val="008A1B8D"/>
    <w:rsid w:val="008A2309"/>
    <w:rsid w:val="008A4A80"/>
    <w:rsid w:val="008A60AC"/>
    <w:rsid w:val="008A62DE"/>
    <w:rsid w:val="008A7F5C"/>
    <w:rsid w:val="008B05AB"/>
    <w:rsid w:val="008B0D51"/>
    <w:rsid w:val="008B23E6"/>
    <w:rsid w:val="008B316D"/>
    <w:rsid w:val="008B4D2B"/>
    <w:rsid w:val="008B5F46"/>
    <w:rsid w:val="008B60FC"/>
    <w:rsid w:val="008B6986"/>
    <w:rsid w:val="008B6AEF"/>
    <w:rsid w:val="008B6BFC"/>
    <w:rsid w:val="008B7D44"/>
    <w:rsid w:val="008C4197"/>
    <w:rsid w:val="008C4375"/>
    <w:rsid w:val="008C43FC"/>
    <w:rsid w:val="008C543C"/>
    <w:rsid w:val="008C69FB"/>
    <w:rsid w:val="008C731C"/>
    <w:rsid w:val="008D0DE5"/>
    <w:rsid w:val="008D1ED6"/>
    <w:rsid w:val="008D28F8"/>
    <w:rsid w:val="008D2A8C"/>
    <w:rsid w:val="008D3F47"/>
    <w:rsid w:val="008D4447"/>
    <w:rsid w:val="008D5758"/>
    <w:rsid w:val="008D58DD"/>
    <w:rsid w:val="008D5FC1"/>
    <w:rsid w:val="008E07A6"/>
    <w:rsid w:val="008E0AE2"/>
    <w:rsid w:val="008E0BF1"/>
    <w:rsid w:val="008E0E8E"/>
    <w:rsid w:val="008E46D6"/>
    <w:rsid w:val="008E51E4"/>
    <w:rsid w:val="008E5DE3"/>
    <w:rsid w:val="008F09EF"/>
    <w:rsid w:val="008F16F5"/>
    <w:rsid w:val="008F283A"/>
    <w:rsid w:val="008F4ADC"/>
    <w:rsid w:val="008F6C82"/>
    <w:rsid w:val="008F7C0D"/>
    <w:rsid w:val="009011BA"/>
    <w:rsid w:val="00902A64"/>
    <w:rsid w:val="009039BB"/>
    <w:rsid w:val="00903C1D"/>
    <w:rsid w:val="00904428"/>
    <w:rsid w:val="00904CE9"/>
    <w:rsid w:val="009054AF"/>
    <w:rsid w:val="00906AED"/>
    <w:rsid w:val="00907FAE"/>
    <w:rsid w:val="0091187F"/>
    <w:rsid w:val="0091328F"/>
    <w:rsid w:val="00913AC8"/>
    <w:rsid w:val="00914E42"/>
    <w:rsid w:val="009157A5"/>
    <w:rsid w:val="00916016"/>
    <w:rsid w:val="0092013C"/>
    <w:rsid w:val="0092148E"/>
    <w:rsid w:val="00923BD5"/>
    <w:rsid w:val="009242AB"/>
    <w:rsid w:val="009242C3"/>
    <w:rsid w:val="00924841"/>
    <w:rsid w:val="00927403"/>
    <w:rsid w:val="00930497"/>
    <w:rsid w:val="00931744"/>
    <w:rsid w:val="00931B67"/>
    <w:rsid w:val="00932185"/>
    <w:rsid w:val="009328CB"/>
    <w:rsid w:val="009331E5"/>
    <w:rsid w:val="00933BEC"/>
    <w:rsid w:val="00933E71"/>
    <w:rsid w:val="00934183"/>
    <w:rsid w:val="00935689"/>
    <w:rsid w:val="00935C29"/>
    <w:rsid w:val="00935F41"/>
    <w:rsid w:val="00936A40"/>
    <w:rsid w:val="00936C44"/>
    <w:rsid w:val="009423D6"/>
    <w:rsid w:val="009426E8"/>
    <w:rsid w:val="009455DD"/>
    <w:rsid w:val="00945903"/>
    <w:rsid w:val="00945EDD"/>
    <w:rsid w:val="0094723B"/>
    <w:rsid w:val="00951A56"/>
    <w:rsid w:val="00951B31"/>
    <w:rsid w:val="00952D71"/>
    <w:rsid w:val="00954F8D"/>
    <w:rsid w:val="00955450"/>
    <w:rsid w:val="009560AD"/>
    <w:rsid w:val="009603E7"/>
    <w:rsid w:val="0096086D"/>
    <w:rsid w:val="0096167C"/>
    <w:rsid w:val="00961831"/>
    <w:rsid w:val="00964231"/>
    <w:rsid w:val="00964B7D"/>
    <w:rsid w:val="00965F4B"/>
    <w:rsid w:val="00965FB0"/>
    <w:rsid w:val="00972010"/>
    <w:rsid w:val="009723E1"/>
    <w:rsid w:val="00973052"/>
    <w:rsid w:val="00976212"/>
    <w:rsid w:val="00976DE6"/>
    <w:rsid w:val="009804B2"/>
    <w:rsid w:val="0098056B"/>
    <w:rsid w:val="009807B8"/>
    <w:rsid w:val="00980B2A"/>
    <w:rsid w:val="00980DA5"/>
    <w:rsid w:val="00982016"/>
    <w:rsid w:val="009834D0"/>
    <w:rsid w:val="0098418B"/>
    <w:rsid w:val="00984B16"/>
    <w:rsid w:val="0098541E"/>
    <w:rsid w:val="00985B18"/>
    <w:rsid w:val="009961D4"/>
    <w:rsid w:val="00997B03"/>
    <w:rsid w:val="009A0098"/>
    <w:rsid w:val="009A1613"/>
    <w:rsid w:val="009A3C00"/>
    <w:rsid w:val="009A7884"/>
    <w:rsid w:val="009B098C"/>
    <w:rsid w:val="009B112D"/>
    <w:rsid w:val="009B1E3A"/>
    <w:rsid w:val="009B1F6C"/>
    <w:rsid w:val="009B244B"/>
    <w:rsid w:val="009B2CCA"/>
    <w:rsid w:val="009B30B3"/>
    <w:rsid w:val="009B31F2"/>
    <w:rsid w:val="009B3616"/>
    <w:rsid w:val="009B577B"/>
    <w:rsid w:val="009B58E5"/>
    <w:rsid w:val="009B6883"/>
    <w:rsid w:val="009B70FF"/>
    <w:rsid w:val="009B7700"/>
    <w:rsid w:val="009B7F77"/>
    <w:rsid w:val="009C04D6"/>
    <w:rsid w:val="009C1194"/>
    <w:rsid w:val="009C2265"/>
    <w:rsid w:val="009C3740"/>
    <w:rsid w:val="009C3DF7"/>
    <w:rsid w:val="009C49CF"/>
    <w:rsid w:val="009C4F4E"/>
    <w:rsid w:val="009C51E4"/>
    <w:rsid w:val="009C570E"/>
    <w:rsid w:val="009C5F19"/>
    <w:rsid w:val="009C76A6"/>
    <w:rsid w:val="009C7714"/>
    <w:rsid w:val="009C7751"/>
    <w:rsid w:val="009D0581"/>
    <w:rsid w:val="009D1C91"/>
    <w:rsid w:val="009D322D"/>
    <w:rsid w:val="009D38A8"/>
    <w:rsid w:val="009D7A59"/>
    <w:rsid w:val="009E155A"/>
    <w:rsid w:val="009E2B1A"/>
    <w:rsid w:val="009E49B0"/>
    <w:rsid w:val="009E537D"/>
    <w:rsid w:val="009E7DB0"/>
    <w:rsid w:val="009F0529"/>
    <w:rsid w:val="009F10F5"/>
    <w:rsid w:val="009F1B10"/>
    <w:rsid w:val="009F2075"/>
    <w:rsid w:val="009F2DAF"/>
    <w:rsid w:val="009F38B6"/>
    <w:rsid w:val="009F4CC6"/>
    <w:rsid w:val="009F6508"/>
    <w:rsid w:val="009F7A57"/>
    <w:rsid w:val="009F7F04"/>
    <w:rsid w:val="00A06DD7"/>
    <w:rsid w:val="00A10F4A"/>
    <w:rsid w:val="00A12723"/>
    <w:rsid w:val="00A13B8D"/>
    <w:rsid w:val="00A14040"/>
    <w:rsid w:val="00A1420C"/>
    <w:rsid w:val="00A1485D"/>
    <w:rsid w:val="00A14C8E"/>
    <w:rsid w:val="00A152CE"/>
    <w:rsid w:val="00A16352"/>
    <w:rsid w:val="00A1635F"/>
    <w:rsid w:val="00A163D4"/>
    <w:rsid w:val="00A215B4"/>
    <w:rsid w:val="00A22676"/>
    <w:rsid w:val="00A23618"/>
    <w:rsid w:val="00A24895"/>
    <w:rsid w:val="00A25241"/>
    <w:rsid w:val="00A27414"/>
    <w:rsid w:val="00A31B7F"/>
    <w:rsid w:val="00A32B78"/>
    <w:rsid w:val="00A36085"/>
    <w:rsid w:val="00A364BE"/>
    <w:rsid w:val="00A37407"/>
    <w:rsid w:val="00A409CC"/>
    <w:rsid w:val="00A41507"/>
    <w:rsid w:val="00A42D54"/>
    <w:rsid w:val="00A43D32"/>
    <w:rsid w:val="00A43EE2"/>
    <w:rsid w:val="00A440BC"/>
    <w:rsid w:val="00A44828"/>
    <w:rsid w:val="00A448AB"/>
    <w:rsid w:val="00A4518F"/>
    <w:rsid w:val="00A45AAD"/>
    <w:rsid w:val="00A46374"/>
    <w:rsid w:val="00A46688"/>
    <w:rsid w:val="00A512CE"/>
    <w:rsid w:val="00A51BDC"/>
    <w:rsid w:val="00A51CBF"/>
    <w:rsid w:val="00A525BC"/>
    <w:rsid w:val="00A54074"/>
    <w:rsid w:val="00A54F5B"/>
    <w:rsid w:val="00A554E4"/>
    <w:rsid w:val="00A557EC"/>
    <w:rsid w:val="00A55AD8"/>
    <w:rsid w:val="00A56A30"/>
    <w:rsid w:val="00A56FA5"/>
    <w:rsid w:val="00A57BF3"/>
    <w:rsid w:val="00A57DAF"/>
    <w:rsid w:val="00A60197"/>
    <w:rsid w:val="00A61D4F"/>
    <w:rsid w:val="00A62DCD"/>
    <w:rsid w:val="00A62EEC"/>
    <w:rsid w:val="00A6350D"/>
    <w:rsid w:val="00A64F42"/>
    <w:rsid w:val="00A65BFE"/>
    <w:rsid w:val="00A66BBE"/>
    <w:rsid w:val="00A66C65"/>
    <w:rsid w:val="00A672BB"/>
    <w:rsid w:val="00A70188"/>
    <w:rsid w:val="00A73083"/>
    <w:rsid w:val="00A73790"/>
    <w:rsid w:val="00A76134"/>
    <w:rsid w:val="00A767F6"/>
    <w:rsid w:val="00A774AF"/>
    <w:rsid w:val="00A776B8"/>
    <w:rsid w:val="00A80BE6"/>
    <w:rsid w:val="00A8115C"/>
    <w:rsid w:val="00A81FB1"/>
    <w:rsid w:val="00A8201F"/>
    <w:rsid w:val="00A84231"/>
    <w:rsid w:val="00A85715"/>
    <w:rsid w:val="00A86B13"/>
    <w:rsid w:val="00A8764F"/>
    <w:rsid w:val="00A87C8F"/>
    <w:rsid w:val="00A90188"/>
    <w:rsid w:val="00A91C41"/>
    <w:rsid w:val="00A921F9"/>
    <w:rsid w:val="00A93505"/>
    <w:rsid w:val="00AA066F"/>
    <w:rsid w:val="00AA2B51"/>
    <w:rsid w:val="00AA2CBE"/>
    <w:rsid w:val="00AA2D91"/>
    <w:rsid w:val="00AA4B4D"/>
    <w:rsid w:val="00AA51D2"/>
    <w:rsid w:val="00AA5713"/>
    <w:rsid w:val="00AA67D1"/>
    <w:rsid w:val="00AB1DEF"/>
    <w:rsid w:val="00AB29FD"/>
    <w:rsid w:val="00AB4E41"/>
    <w:rsid w:val="00AB5838"/>
    <w:rsid w:val="00AB6C8E"/>
    <w:rsid w:val="00AB767A"/>
    <w:rsid w:val="00AB7750"/>
    <w:rsid w:val="00AC04C9"/>
    <w:rsid w:val="00AC10A3"/>
    <w:rsid w:val="00AC329D"/>
    <w:rsid w:val="00AC5D76"/>
    <w:rsid w:val="00AC6EDD"/>
    <w:rsid w:val="00AD02D3"/>
    <w:rsid w:val="00AD1077"/>
    <w:rsid w:val="00AD1FC3"/>
    <w:rsid w:val="00AD2740"/>
    <w:rsid w:val="00AD3106"/>
    <w:rsid w:val="00AD35E8"/>
    <w:rsid w:val="00AD3DD6"/>
    <w:rsid w:val="00AD6C3F"/>
    <w:rsid w:val="00AD7113"/>
    <w:rsid w:val="00AE2426"/>
    <w:rsid w:val="00AE28BB"/>
    <w:rsid w:val="00AE2C18"/>
    <w:rsid w:val="00AE2E88"/>
    <w:rsid w:val="00AE43C6"/>
    <w:rsid w:val="00AE7B29"/>
    <w:rsid w:val="00AE7B8D"/>
    <w:rsid w:val="00AF024E"/>
    <w:rsid w:val="00AF17D7"/>
    <w:rsid w:val="00AF249D"/>
    <w:rsid w:val="00AF2532"/>
    <w:rsid w:val="00AF3B41"/>
    <w:rsid w:val="00AF49D0"/>
    <w:rsid w:val="00AF4FBD"/>
    <w:rsid w:val="00AF604F"/>
    <w:rsid w:val="00B02B08"/>
    <w:rsid w:val="00B0367A"/>
    <w:rsid w:val="00B03882"/>
    <w:rsid w:val="00B050CF"/>
    <w:rsid w:val="00B05116"/>
    <w:rsid w:val="00B05668"/>
    <w:rsid w:val="00B05751"/>
    <w:rsid w:val="00B06AF4"/>
    <w:rsid w:val="00B10074"/>
    <w:rsid w:val="00B11E39"/>
    <w:rsid w:val="00B11EA1"/>
    <w:rsid w:val="00B129F0"/>
    <w:rsid w:val="00B12E91"/>
    <w:rsid w:val="00B15CCB"/>
    <w:rsid w:val="00B166DC"/>
    <w:rsid w:val="00B166E9"/>
    <w:rsid w:val="00B21EC7"/>
    <w:rsid w:val="00B232AB"/>
    <w:rsid w:val="00B23625"/>
    <w:rsid w:val="00B253A4"/>
    <w:rsid w:val="00B26B0E"/>
    <w:rsid w:val="00B319ED"/>
    <w:rsid w:val="00B321EC"/>
    <w:rsid w:val="00B33558"/>
    <w:rsid w:val="00B34CF8"/>
    <w:rsid w:val="00B36C93"/>
    <w:rsid w:val="00B37810"/>
    <w:rsid w:val="00B40421"/>
    <w:rsid w:val="00B406C2"/>
    <w:rsid w:val="00B4104E"/>
    <w:rsid w:val="00B41628"/>
    <w:rsid w:val="00B426C6"/>
    <w:rsid w:val="00B43E2A"/>
    <w:rsid w:val="00B44643"/>
    <w:rsid w:val="00B458BE"/>
    <w:rsid w:val="00B4698A"/>
    <w:rsid w:val="00B51310"/>
    <w:rsid w:val="00B5131E"/>
    <w:rsid w:val="00B51F93"/>
    <w:rsid w:val="00B54099"/>
    <w:rsid w:val="00B55B90"/>
    <w:rsid w:val="00B56603"/>
    <w:rsid w:val="00B56D0C"/>
    <w:rsid w:val="00B56E16"/>
    <w:rsid w:val="00B5786F"/>
    <w:rsid w:val="00B60317"/>
    <w:rsid w:val="00B610DE"/>
    <w:rsid w:val="00B637FE"/>
    <w:rsid w:val="00B64203"/>
    <w:rsid w:val="00B6458B"/>
    <w:rsid w:val="00B650BA"/>
    <w:rsid w:val="00B678B5"/>
    <w:rsid w:val="00B708FE"/>
    <w:rsid w:val="00B70CB7"/>
    <w:rsid w:val="00B731AA"/>
    <w:rsid w:val="00B73241"/>
    <w:rsid w:val="00B75659"/>
    <w:rsid w:val="00B75C2B"/>
    <w:rsid w:val="00B7626F"/>
    <w:rsid w:val="00B76CAE"/>
    <w:rsid w:val="00B77D92"/>
    <w:rsid w:val="00B81715"/>
    <w:rsid w:val="00B81A9B"/>
    <w:rsid w:val="00B82807"/>
    <w:rsid w:val="00B83822"/>
    <w:rsid w:val="00B8388E"/>
    <w:rsid w:val="00B838A0"/>
    <w:rsid w:val="00B869DF"/>
    <w:rsid w:val="00B95ED7"/>
    <w:rsid w:val="00BA06B0"/>
    <w:rsid w:val="00BA1050"/>
    <w:rsid w:val="00BA14FE"/>
    <w:rsid w:val="00BA19D9"/>
    <w:rsid w:val="00BA67B2"/>
    <w:rsid w:val="00BB0020"/>
    <w:rsid w:val="00BB3702"/>
    <w:rsid w:val="00BB46E6"/>
    <w:rsid w:val="00BB64B3"/>
    <w:rsid w:val="00BB6F03"/>
    <w:rsid w:val="00BB7AD2"/>
    <w:rsid w:val="00BC0088"/>
    <w:rsid w:val="00BC1081"/>
    <w:rsid w:val="00BC2544"/>
    <w:rsid w:val="00BC2DAF"/>
    <w:rsid w:val="00BC4904"/>
    <w:rsid w:val="00BC4E63"/>
    <w:rsid w:val="00BC4EF2"/>
    <w:rsid w:val="00BC6846"/>
    <w:rsid w:val="00BC7110"/>
    <w:rsid w:val="00BD0A90"/>
    <w:rsid w:val="00BD25A0"/>
    <w:rsid w:val="00BD4152"/>
    <w:rsid w:val="00BD4E65"/>
    <w:rsid w:val="00BD56A1"/>
    <w:rsid w:val="00BD5DDE"/>
    <w:rsid w:val="00BE03EA"/>
    <w:rsid w:val="00BE0D5A"/>
    <w:rsid w:val="00BE1699"/>
    <w:rsid w:val="00BE1F3B"/>
    <w:rsid w:val="00BE2D34"/>
    <w:rsid w:val="00BE403C"/>
    <w:rsid w:val="00BE4EFF"/>
    <w:rsid w:val="00BE4FA1"/>
    <w:rsid w:val="00BE53CD"/>
    <w:rsid w:val="00BF0267"/>
    <w:rsid w:val="00BF0C8C"/>
    <w:rsid w:val="00BF18B7"/>
    <w:rsid w:val="00BF2B4F"/>
    <w:rsid w:val="00BF77E0"/>
    <w:rsid w:val="00C005BB"/>
    <w:rsid w:val="00C02439"/>
    <w:rsid w:val="00C03353"/>
    <w:rsid w:val="00C039C1"/>
    <w:rsid w:val="00C04FFD"/>
    <w:rsid w:val="00C051ED"/>
    <w:rsid w:val="00C05AB3"/>
    <w:rsid w:val="00C119E6"/>
    <w:rsid w:val="00C1384C"/>
    <w:rsid w:val="00C14BB7"/>
    <w:rsid w:val="00C17202"/>
    <w:rsid w:val="00C17B29"/>
    <w:rsid w:val="00C17EED"/>
    <w:rsid w:val="00C205D2"/>
    <w:rsid w:val="00C21786"/>
    <w:rsid w:val="00C24485"/>
    <w:rsid w:val="00C24546"/>
    <w:rsid w:val="00C25124"/>
    <w:rsid w:val="00C25441"/>
    <w:rsid w:val="00C25A9D"/>
    <w:rsid w:val="00C25DA4"/>
    <w:rsid w:val="00C260EE"/>
    <w:rsid w:val="00C26D4C"/>
    <w:rsid w:val="00C27069"/>
    <w:rsid w:val="00C30476"/>
    <w:rsid w:val="00C30E2B"/>
    <w:rsid w:val="00C30F04"/>
    <w:rsid w:val="00C31AE8"/>
    <w:rsid w:val="00C3356B"/>
    <w:rsid w:val="00C34038"/>
    <w:rsid w:val="00C35813"/>
    <w:rsid w:val="00C36282"/>
    <w:rsid w:val="00C3706C"/>
    <w:rsid w:val="00C3718A"/>
    <w:rsid w:val="00C43B75"/>
    <w:rsid w:val="00C452A6"/>
    <w:rsid w:val="00C46026"/>
    <w:rsid w:val="00C47D62"/>
    <w:rsid w:val="00C47F04"/>
    <w:rsid w:val="00C509D9"/>
    <w:rsid w:val="00C51156"/>
    <w:rsid w:val="00C529F8"/>
    <w:rsid w:val="00C5370B"/>
    <w:rsid w:val="00C54473"/>
    <w:rsid w:val="00C546D0"/>
    <w:rsid w:val="00C54B8B"/>
    <w:rsid w:val="00C56BBC"/>
    <w:rsid w:val="00C60AC9"/>
    <w:rsid w:val="00C61780"/>
    <w:rsid w:val="00C632F4"/>
    <w:rsid w:val="00C6579F"/>
    <w:rsid w:val="00C65868"/>
    <w:rsid w:val="00C66C9F"/>
    <w:rsid w:val="00C70675"/>
    <w:rsid w:val="00C7146A"/>
    <w:rsid w:val="00C717BC"/>
    <w:rsid w:val="00C72050"/>
    <w:rsid w:val="00C727C6"/>
    <w:rsid w:val="00C73E1E"/>
    <w:rsid w:val="00C73F47"/>
    <w:rsid w:val="00C75A4A"/>
    <w:rsid w:val="00C77EC2"/>
    <w:rsid w:val="00C8067E"/>
    <w:rsid w:val="00C82A75"/>
    <w:rsid w:val="00C831B6"/>
    <w:rsid w:val="00C83392"/>
    <w:rsid w:val="00C83609"/>
    <w:rsid w:val="00C838EA"/>
    <w:rsid w:val="00C84A1F"/>
    <w:rsid w:val="00C85329"/>
    <w:rsid w:val="00C8599F"/>
    <w:rsid w:val="00C85D54"/>
    <w:rsid w:val="00C87B77"/>
    <w:rsid w:val="00C92319"/>
    <w:rsid w:val="00C92CBC"/>
    <w:rsid w:val="00C93642"/>
    <w:rsid w:val="00C93F2C"/>
    <w:rsid w:val="00C95029"/>
    <w:rsid w:val="00C95BA0"/>
    <w:rsid w:val="00C97C31"/>
    <w:rsid w:val="00CA122D"/>
    <w:rsid w:val="00CA297E"/>
    <w:rsid w:val="00CA58AF"/>
    <w:rsid w:val="00CA5C10"/>
    <w:rsid w:val="00CA7AC8"/>
    <w:rsid w:val="00CB21AA"/>
    <w:rsid w:val="00CB3FBA"/>
    <w:rsid w:val="00CB4153"/>
    <w:rsid w:val="00CB5EB3"/>
    <w:rsid w:val="00CC0288"/>
    <w:rsid w:val="00CC0620"/>
    <w:rsid w:val="00CC0CDB"/>
    <w:rsid w:val="00CC1980"/>
    <w:rsid w:val="00CC3074"/>
    <w:rsid w:val="00CC5135"/>
    <w:rsid w:val="00CD0BE9"/>
    <w:rsid w:val="00CD1A38"/>
    <w:rsid w:val="00CD442B"/>
    <w:rsid w:val="00CD4EBC"/>
    <w:rsid w:val="00CD563D"/>
    <w:rsid w:val="00CD6F32"/>
    <w:rsid w:val="00CE03E3"/>
    <w:rsid w:val="00CE16BD"/>
    <w:rsid w:val="00CE46C7"/>
    <w:rsid w:val="00CE4AF0"/>
    <w:rsid w:val="00CE4CFC"/>
    <w:rsid w:val="00CE5A7B"/>
    <w:rsid w:val="00CE5DD6"/>
    <w:rsid w:val="00CF0E31"/>
    <w:rsid w:val="00CF0F5B"/>
    <w:rsid w:val="00CF1592"/>
    <w:rsid w:val="00CF3DB9"/>
    <w:rsid w:val="00CF3EB0"/>
    <w:rsid w:val="00CF4281"/>
    <w:rsid w:val="00CF772A"/>
    <w:rsid w:val="00D01495"/>
    <w:rsid w:val="00D028DA"/>
    <w:rsid w:val="00D03721"/>
    <w:rsid w:val="00D04030"/>
    <w:rsid w:val="00D043F1"/>
    <w:rsid w:val="00D04530"/>
    <w:rsid w:val="00D05231"/>
    <w:rsid w:val="00D06175"/>
    <w:rsid w:val="00D07C8B"/>
    <w:rsid w:val="00D101BB"/>
    <w:rsid w:val="00D12342"/>
    <w:rsid w:val="00D1323E"/>
    <w:rsid w:val="00D1394C"/>
    <w:rsid w:val="00D17C5C"/>
    <w:rsid w:val="00D20BA1"/>
    <w:rsid w:val="00D20D95"/>
    <w:rsid w:val="00D20DDB"/>
    <w:rsid w:val="00D22D42"/>
    <w:rsid w:val="00D25538"/>
    <w:rsid w:val="00D27941"/>
    <w:rsid w:val="00D27BB1"/>
    <w:rsid w:val="00D31F08"/>
    <w:rsid w:val="00D33344"/>
    <w:rsid w:val="00D3430F"/>
    <w:rsid w:val="00D3532F"/>
    <w:rsid w:val="00D36578"/>
    <w:rsid w:val="00D36BC5"/>
    <w:rsid w:val="00D37942"/>
    <w:rsid w:val="00D40913"/>
    <w:rsid w:val="00D43476"/>
    <w:rsid w:val="00D4595C"/>
    <w:rsid w:val="00D45C38"/>
    <w:rsid w:val="00D46310"/>
    <w:rsid w:val="00D507DF"/>
    <w:rsid w:val="00D510E9"/>
    <w:rsid w:val="00D51B07"/>
    <w:rsid w:val="00D51FB0"/>
    <w:rsid w:val="00D544AA"/>
    <w:rsid w:val="00D56688"/>
    <w:rsid w:val="00D56996"/>
    <w:rsid w:val="00D57A05"/>
    <w:rsid w:val="00D62221"/>
    <w:rsid w:val="00D6319F"/>
    <w:rsid w:val="00D64060"/>
    <w:rsid w:val="00D645A3"/>
    <w:rsid w:val="00D670B1"/>
    <w:rsid w:val="00D705BF"/>
    <w:rsid w:val="00D70B4E"/>
    <w:rsid w:val="00D715BF"/>
    <w:rsid w:val="00D73672"/>
    <w:rsid w:val="00D7381E"/>
    <w:rsid w:val="00D74127"/>
    <w:rsid w:val="00D749D9"/>
    <w:rsid w:val="00D767B3"/>
    <w:rsid w:val="00D76E4C"/>
    <w:rsid w:val="00D77751"/>
    <w:rsid w:val="00D82087"/>
    <w:rsid w:val="00D821A8"/>
    <w:rsid w:val="00D857A4"/>
    <w:rsid w:val="00D85D83"/>
    <w:rsid w:val="00D86FE8"/>
    <w:rsid w:val="00D87661"/>
    <w:rsid w:val="00D9051C"/>
    <w:rsid w:val="00D91123"/>
    <w:rsid w:val="00D91419"/>
    <w:rsid w:val="00D9178F"/>
    <w:rsid w:val="00D92A82"/>
    <w:rsid w:val="00D947F3"/>
    <w:rsid w:val="00D95171"/>
    <w:rsid w:val="00D951F6"/>
    <w:rsid w:val="00D95D0B"/>
    <w:rsid w:val="00D95D64"/>
    <w:rsid w:val="00D963AA"/>
    <w:rsid w:val="00D97F8F"/>
    <w:rsid w:val="00DA02EB"/>
    <w:rsid w:val="00DA087C"/>
    <w:rsid w:val="00DA1B8F"/>
    <w:rsid w:val="00DA1BFC"/>
    <w:rsid w:val="00DA2D9B"/>
    <w:rsid w:val="00DA328E"/>
    <w:rsid w:val="00DA3586"/>
    <w:rsid w:val="00DA35B8"/>
    <w:rsid w:val="00DA3603"/>
    <w:rsid w:val="00DA3AAC"/>
    <w:rsid w:val="00DA4B39"/>
    <w:rsid w:val="00DA77C3"/>
    <w:rsid w:val="00DA784D"/>
    <w:rsid w:val="00DB0276"/>
    <w:rsid w:val="00DB02A7"/>
    <w:rsid w:val="00DB07A1"/>
    <w:rsid w:val="00DB1566"/>
    <w:rsid w:val="00DB1AA4"/>
    <w:rsid w:val="00DB2078"/>
    <w:rsid w:val="00DB20EE"/>
    <w:rsid w:val="00DB2255"/>
    <w:rsid w:val="00DB3837"/>
    <w:rsid w:val="00DB4EE2"/>
    <w:rsid w:val="00DB63DA"/>
    <w:rsid w:val="00DC042D"/>
    <w:rsid w:val="00DC0D35"/>
    <w:rsid w:val="00DC1913"/>
    <w:rsid w:val="00DC202F"/>
    <w:rsid w:val="00DC2B4A"/>
    <w:rsid w:val="00DC424F"/>
    <w:rsid w:val="00DC4E14"/>
    <w:rsid w:val="00DC5DC3"/>
    <w:rsid w:val="00DC63AD"/>
    <w:rsid w:val="00DC6470"/>
    <w:rsid w:val="00DC745B"/>
    <w:rsid w:val="00DD1060"/>
    <w:rsid w:val="00DD2219"/>
    <w:rsid w:val="00DD3A9F"/>
    <w:rsid w:val="00DD5353"/>
    <w:rsid w:val="00DE118C"/>
    <w:rsid w:val="00DE1A77"/>
    <w:rsid w:val="00DE225E"/>
    <w:rsid w:val="00DE2503"/>
    <w:rsid w:val="00DE35BF"/>
    <w:rsid w:val="00DE43C1"/>
    <w:rsid w:val="00DE56E0"/>
    <w:rsid w:val="00DE5E2F"/>
    <w:rsid w:val="00DE6067"/>
    <w:rsid w:val="00DE6EEE"/>
    <w:rsid w:val="00DE7C9A"/>
    <w:rsid w:val="00DE7F5A"/>
    <w:rsid w:val="00DF0009"/>
    <w:rsid w:val="00DF3C3C"/>
    <w:rsid w:val="00DF5C6F"/>
    <w:rsid w:val="00DF6609"/>
    <w:rsid w:val="00E00F91"/>
    <w:rsid w:val="00E018CE"/>
    <w:rsid w:val="00E02990"/>
    <w:rsid w:val="00E06BB4"/>
    <w:rsid w:val="00E0751E"/>
    <w:rsid w:val="00E0798D"/>
    <w:rsid w:val="00E100CC"/>
    <w:rsid w:val="00E1138A"/>
    <w:rsid w:val="00E11D26"/>
    <w:rsid w:val="00E120A3"/>
    <w:rsid w:val="00E132DC"/>
    <w:rsid w:val="00E15569"/>
    <w:rsid w:val="00E16691"/>
    <w:rsid w:val="00E172B4"/>
    <w:rsid w:val="00E1782D"/>
    <w:rsid w:val="00E17C84"/>
    <w:rsid w:val="00E209FC"/>
    <w:rsid w:val="00E20FC8"/>
    <w:rsid w:val="00E22B7F"/>
    <w:rsid w:val="00E22CB9"/>
    <w:rsid w:val="00E22FE8"/>
    <w:rsid w:val="00E2536D"/>
    <w:rsid w:val="00E2614F"/>
    <w:rsid w:val="00E2690F"/>
    <w:rsid w:val="00E27DD5"/>
    <w:rsid w:val="00E31BEE"/>
    <w:rsid w:val="00E321CB"/>
    <w:rsid w:val="00E33A52"/>
    <w:rsid w:val="00E348EA"/>
    <w:rsid w:val="00E363EC"/>
    <w:rsid w:val="00E36835"/>
    <w:rsid w:val="00E36C43"/>
    <w:rsid w:val="00E36F81"/>
    <w:rsid w:val="00E37C6B"/>
    <w:rsid w:val="00E41969"/>
    <w:rsid w:val="00E41B1B"/>
    <w:rsid w:val="00E44CEB"/>
    <w:rsid w:val="00E4631F"/>
    <w:rsid w:val="00E467F9"/>
    <w:rsid w:val="00E5058C"/>
    <w:rsid w:val="00E50A6F"/>
    <w:rsid w:val="00E511F6"/>
    <w:rsid w:val="00E5272A"/>
    <w:rsid w:val="00E54162"/>
    <w:rsid w:val="00E54409"/>
    <w:rsid w:val="00E54FB2"/>
    <w:rsid w:val="00E550B5"/>
    <w:rsid w:val="00E551C0"/>
    <w:rsid w:val="00E56E8A"/>
    <w:rsid w:val="00E57114"/>
    <w:rsid w:val="00E6021C"/>
    <w:rsid w:val="00E604F3"/>
    <w:rsid w:val="00E60C77"/>
    <w:rsid w:val="00E613D2"/>
    <w:rsid w:val="00E63275"/>
    <w:rsid w:val="00E63BA6"/>
    <w:rsid w:val="00E67432"/>
    <w:rsid w:val="00E679BA"/>
    <w:rsid w:val="00E67A2C"/>
    <w:rsid w:val="00E70FDD"/>
    <w:rsid w:val="00E746E1"/>
    <w:rsid w:val="00E748FF"/>
    <w:rsid w:val="00E74C33"/>
    <w:rsid w:val="00E77372"/>
    <w:rsid w:val="00E80BD6"/>
    <w:rsid w:val="00E82E34"/>
    <w:rsid w:val="00E8515B"/>
    <w:rsid w:val="00E85780"/>
    <w:rsid w:val="00E860E4"/>
    <w:rsid w:val="00E879EB"/>
    <w:rsid w:val="00E9075B"/>
    <w:rsid w:val="00E90BB6"/>
    <w:rsid w:val="00E91EAD"/>
    <w:rsid w:val="00E93A9F"/>
    <w:rsid w:val="00E94D9D"/>
    <w:rsid w:val="00E957BC"/>
    <w:rsid w:val="00EA03EB"/>
    <w:rsid w:val="00EA0B98"/>
    <w:rsid w:val="00EA10ED"/>
    <w:rsid w:val="00EA25BE"/>
    <w:rsid w:val="00EA2831"/>
    <w:rsid w:val="00EA2A2B"/>
    <w:rsid w:val="00EA3414"/>
    <w:rsid w:val="00EA4BF2"/>
    <w:rsid w:val="00EA55F3"/>
    <w:rsid w:val="00EA7018"/>
    <w:rsid w:val="00EA716C"/>
    <w:rsid w:val="00EB15FB"/>
    <w:rsid w:val="00EB17D4"/>
    <w:rsid w:val="00EB2F63"/>
    <w:rsid w:val="00EB3A15"/>
    <w:rsid w:val="00EB6972"/>
    <w:rsid w:val="00EC02BB"/>
    <w:rsid w:val="00EC0E9B"/>
    <w:rsid w:val="00EC1E5D"/>
    <w:rsid w:val="00EC23A1"/>
    <w:rsid w:val="00EC254F"/>
    <w:rsid w:val="00EC42DF"/>
    <w:rsid w:val="00EC4E98"/>
    <w:rsid w:val="00EC5952"/>
    <w:rsid w:val="00EC65C9"/>
    <w:rsid w:val="00ED3660"/>
    <w:rsid w:val="00ED40BF"/>
    <w:rsid w:val="00ED49F2"/>
    <w:rsid w:val="00ED5094"/>
    <w:rsid w:val="00ED569F"/>
    <w:rsid w:val="00ED5BFD"/>
    <w:rsid w:val="00ED6662"/>
    <w:rsid w:val="00ED7763"/>
    <w:rsid w:val="00ED7C8D"/>
    <w:rsid w:val="00EE0915"/>
    <w:rsid w:val="00EE1421"/>
    <w:rsid w:val="00EE21B3"/>
    <w:rsid w:val="00EE2726"/>
    <w:rsid w:val="00EE407F"/>
    <w:rsid w:val="00EE632C"/>
    <w:rsid w:val="00EE6808"/>
    <w:rsid w:val="00EE7A0E"/>
    <w:rsid w:val="00EF0A53"/>
    <w:rsid w:val="00EF0B90"/>
    <w:rsid w:val="00EF2C9F"/>
    <w:rsid w:val="00EF3821"/>
    <w:rsid w:val="00EF3850"/>
    <w:rsid w:val="00EF4A8E"/>
    <w:rsid w:val="00EF6752"/>
    <w:rsid w:val="00EF74A7"/>
    <w:rsid w:val="00EF76CE"/>
    <w:rsid w:val="00EF7B24"/>
    <w:rsid w:val="00F0071A"/>
    <w:rsid w:val="00F00A24"/>
    <w:rsid w:val="00F025EA"/>
    <w:rsid w:val="00F028B5"/>
    <w:rsid w:val="00F0415B"/>
    <w:rsid w:val="00F05861"/>
    <w:rsid w:val="00F05940"/>
    <w:rsid w:val="00F060B4"/>
    <w:rsid w:val="00F073EC"/>
    <w:rsid w:val="00F10219"/>
    <w:rsid w:val="00F11F78"/>
    <w:rsid w:val="00F12965"/>
    <w:rsid w:val="00F12F9A"/>
    <w:rsid w:val="00F13B95"/>
    <w:rsid w:val="00F14829"/>
    <w:rsid w:val="00F17588"/>
    <w:rsid w:val="00F2017B"/>
    <w:rsid w:val="00F20A2C"/>
    <w:rsid w:val="00F20FCC"/>
    <w:rsid w:val="00F21EF5"/>
    <w:rsid w:val="00F2238C"/>
    <w:rsid w:val="00F24885"/>
    <w:rsid w:val="00F25B3E"/>
    <w:rsid w:val="00F26637"/>
    <w:rsid w:val="00F2686A"/>
    <w:rsid w:val="00F277FD"/>
    <w:rsid w:val="00F27BBC"/>
    <w:rsid w:val="00F3121F"/>
    <w:rsid w:val="00F3180D"/>
    <w:rsid w:val="00F31ADB"/>
    <w:rsid w:val="00F33314"/>
    <w:rsid w:val="00F34009"/>
    <w:rsid w:val="00F3429B"/>
    <w:rsid w:val="00F407FB"/>
    <w:rsid w:val="00F409D5"/>
    <w:rsid w:val="00F40BF2"/>
    <w:rsid w:val="00F40C8A"/>
    <w:rsid w:val="00F41DB8"/>
    <w:rsid w:val="00F44AFF"/>
    <w:rsid w:val="00F45102"/>
    <w:rsid w:val="00F4577A"/>
    <w:rsid w:val="00F470E8"/>
    <w:rsid w:val="00F47A1C"/>
    <w:rsid w:val="00F50024"/>
    <w:rsid w:val="00F5179B"/>
    <w:rsid w:val="00F52AC5"/>
    <w:rsid w:val="00F53ACF"/>
    <w:rsid w:val="00F55540"/>
    <w:rsid w:val="00F559A3"/>
    <w:rsid w:val="00F571A6"/>
    <w:rsid w:val="00F5734F"/>
    <w:rsid w:val="00F607C2"/>
    <w:rsid w:val="00F6086E"/>
    <w:rsid w:val="00F60C51"/>
    <w:rsid w:val="00F61588"/>
    <w:rsid w:val="00F625DD"/>
    <w:rsid w:val="00F62EAF"/>
    <w:rsid w:val="00F6306C"/>
    <w:rsid w:val="00F6386B"/>
    <w:rsid w:val="00F65866"/>
    <w:rsid w:val="00F65CEE"/>
    <w:rsid w:val="00F6615C"/>
    <w:rsid w:val="00F668BD"/>
    <w:rsid w:val="00F6793C"/>
    <w:rsid w:val="00F718F6"/>
    <w:rsid w:val="00F71C04"/>
    <w:rsid w:val="00F71EE0"/>
    <w:rsid w:val="00F74962"/>
    <w:rsid w:val="00F77459"/>
    <w:rsid w:val="00F805D7"/>
    <w:rsid w:val="00F81E3B"/>
    <w:rsid w:val="00F82582"/>
    <w:rsid w:val="00F8349F"/>
    <w:rsid w:val="00F85375"/>
    <w:rsid w:val="00F86944"/>
    <w:rsid w:val="00F900D5"/>
    <w:rsid w:val="00F93525"/>
    <w:rsid w:val="00F9485D"/>
    <w:rsid w:val="00F95C0F"/>
    <w:rsid w:val="00F971B8"/>
    <w:rsid w:val="00F97DAE"/>
    <w:rsid w:val="00FA0DED"/>
    <w:rsid w:val="00FA0F50"/>
    <w:rsid w:val="00FA3A75"/>
    <w:rsid w:val="00FA3E20"/>
    <w:rsid w:val="00FA598B"/>
    <w:rsid w:val="00FA59EA"/>
    <w:rsid w:val="00FB0420"/>
    <w:rsid w:val="00FB1598"/>
    <w:rsid w:val="00FB3C61"/>
    <w:rsid w:val="00FB4AE6"/>
    <w:rsid w:val="00FB7A4D"/>
    <w:rsid w:val="00FC1954"/>
    <w:rsid w:val="00FC342E"/>
    <w:rsid w:val="00FC3686"/>
    <w:rsid w:val="00FC3CA9"/>
    <w:rsid w:val="00FC5B0C"/>
    <w:rsid w:val="00FC5B8A"/>
    <w:rsid w:val="00FC5F8C"/>
    <w:rsid w:val="00FC6D91"/>
    <w:rsid w:val="00FC70F6"/>
    <w:rsid w:val="00FD0663"/>
    <w:rsid w:val="00FD2068"/>
    <w:rsid w:val="00FD2270"/>
    <w:rsid w:val="00FD25E4"/>
    <w:rsid w:val="00FD2DE5"/>
    <w:rsid w:val="00FD3A2B"/>
    <w:rsid w:val="00FD3A3C"/>
    <w:rsid w:val="00FD5EC4"/>
    <w:rsid w:val="00FE177F"/>
    <w:rsid w:val="00FE280E"/>
    <w:rsid w:val="00FE401E"/>
    <w:rsid w:val="00FE4442"/>
    <w:rsid w:val="00FE4B47"/>
    <w:rsid w:val="00FF0A2C"/>
    <w:rsid w:val="00FF0AE4"/>
    <w:rsid w:val="00FF2EE6"/>
    <w:rsid w:val="00FF4597"/>
    <w:rsid w:val="00FF4E8F"/>
    <w:rsid w:val="00FF5214"/>
    <w:rsid w:val="00FF52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495CCC"/>
  <w15:docId w15:val="{C6BDB3F6-0A8D-40F7-A183-59875699A6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D51FB0"/>
    <w:pPr>
      <w:spacing w:after="0" w:line="240" w:lineRule="auto"/>
    </w:pPr>
    <w:rPr>
      <w:rFonts w:ascii="Times New Roman" w:eastAsia="Times New Roman" w:hAnsi="Times New Roman" w:cs="Times New Roman"/>
      <w:sz w:val="24"/>
      <w:szCs w:val="24"/>
      <w:lang w:eastAsia="ru-RU"/>
    </w:rPr>
  </w:style>
  <w:style w:type="paragraph" w:styleId="14">
    <w:name w:val="heading 1"/>
    <w:basedOn w:val="a1"/>
    <w:link w:val="15"/>
    <w:qFormat/>
    <w:rsid w:val="00D51FB0"/>
    <w:pPr>
      <w:spacing w:before="100" w:beforeAutospacing="1" w:after="100" w:afterAutospacing="1"/>
      <w:outlineLvl w:val="0"/>
    </w:pPr>
    <w:rPr>
      <w:b/>
      <w:bCs/>
      <w:kern w:val="36"/>
      <w:sz w:val="48"/>
      <w:szCs w:val="48"/>
    </w:rPr>
  </w:style>
  <w:style w:type="paragraph" w:styleId="2">
    <w:name w:val="heading 2"/>
    <w:basedOn w:val="a1"/>
    <w:link w:val="20"/>
    <w:qFormat/>
    <w:rsid w:val="00A46374"/>
    <w:pPr>
      <w:spacing w:before="100" w:beforeAutospacing="1" w:after="100" w:afterAutospacing="1"/>
      <w:outlineLvl w:val="1"/>
    </w:pPr>
    <w:rPr>
      <w:b/>
      <w:bCs/>
      <w:sz w:val="36"/>
      <w:szCs w:val="36"/>
    </w:rPr>
  </w:style>
  <w:style w:type="paragraph" w:styleId="3">
    <w:name w:val="heading 3"/>
    <w:basedOn w:val="a1"/>
    <w:link w:val="30"/>
    <w:qFormat/>
    <w:rsid w:val="00A46374"/>
    <w:pPr>
      <w:spacing w:before="100" w:beforeAutospacing="1" w:after="100" w:afterAutospacing="1"/>
      <w:outlineLvl w:val="2"/>
    </w:pPr>
    <w:rPr>
      <w:b/>
      <w:bCs/>
      <w:sz w:val="27"/>
      <w:szCs w:val="27"/>
    </w:rPr>
  </w:style>
  <w:style w:type="paragraph" w:styleId="4">
    <w:name w:val="heading 4"/>
    <w:basedOn w:val="a1"/>
    <w:next w:val="a1"/>
    <w:link w:val="40"/>
    <w:qFormat/>
    <w:rsid w:val="007835F3"/>
    <w:pPr>
      <w:keepNext/>
      <w:suppressAutoHyphens/>
      <w:spacing w:before="240" w:after="60"/>
      <w:outlineLvl w:val="3"/>
    </w:pPr>
    <w:rPr>
      <w:rFonts w:ascii="Calibri" w:hAnsi="Calibri"/>
      <w:b/>
      <w:bCs/>
      <w:sz w:val="28"/>
      <w:szCs w:val="28"/>
      <w:lang w:eastAsia="ar-SA"/>
    </w:rPr>
  </w:style>
  <w:style w:type="paragraph" w:styleId="5">
    <w:name w:val="heading 5"/>
    <w:basedOn w:val="a1"/>
    <w:link w:val="50"/>
    <w:qFormat/>
    <w:rsid w:val="00A46374"/>
    <w:pPr>
      <w:spacing w:before="100" w:beforeAutospacing="1" w:after="100" w:afterAutospacing="1"/>
      <w:outlineLvl w:val="4"/>
    </w:pPr>
    <w:rPr>
      <w:b/>
      <w:bCs/>
      <w:sz w:val="20"/>
      <w:szCs w:val="20"/>
    </w:rPr>
  </w:style>
  <w:style w:type="paragraph" w:styleId="6">
    <w:name w:val="heading 6"/>
    <w:basedOn w:val="a1"/>
    <w:next w:val="a1"/>
    <w:link w:val="60"/>
    <w:qFormat/>
    <w:rsid w:val="007835F3"/>
    <w:pPr>
      <w:suppressAutoHyphens/>
      <w:spacing w:before="240" w:after="60"/>
      <w:outlineLvl w:val="5"/>
    </w:pPr>
    <w:rPr>
      <w:rFonts w:ascii="Calibri" w:hAnsi="Calibri"/>
      <w:b/>
      <w:bCs/>
      <w:sz w:val="22"/>
      <w:szCs w:val="22"/>
      <w:lang w:eastAsia="ar-SA"/>
    </w:rPr>
  </w:style>
  <w:style w:type="paragraph" w:styleId="7">
    <w:name w:val="heading 7"/>
    <w:basedOn w:val="a1"/>
    <w:next w:val="a1"/>
    <w:link w:val="70"/>
    <w:qFormat/>
    <w:rsid w:val="007835F3"/>
    <w:pPr>
      <w:suppressAutoHyphens/>
      <w:spacing w:before="240" w:after="60"/>
      <w:outlineLvl w:val="6"/>
    </w:pPr>
    <w:rPr>
      <w:rFonts w:ascii="Calibri" w:hAnsi="Calibri"/>
      <w:lang w:eastAsia="ar-SA"/>
    </w:rPr>
  </w:style>
  <w:style w:type="paragraph" w:styleId="8">
    <w:name w:val="heading 8"/>
    <w:basedOn w:val="a1"/>
    <w:next w:val="a1"/>
    <w:link w:val="80"/>
    <w:uiPriority w:val="9"/>
    <w:semiHidden/>
    <w:unhideWhenUsed/>
    <w:qFormat/>
    <w:rsid w:val="007433CE"/>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5">
    <w:name w:val="Заголовок 1 Знак"/>
    <w:basedOn w:val="a2"/>
    <w:link w:val="14"/>
    <w:rsid w:val="00D51FB0"/>
    <w:rPr>
      <w:rFonts w:ascii="Times New Roman" w:eastAsia="Times New Roman" w:hAnsi="Times New Roman" w:cs="Times New Roman"/>
      <w:b/>
      <w:bCs/>
      <w:kern w:val="36"/>
      <w:sz w:val="48"/>
      <w:szCs w:val="48"/>
      <w:lang w:eastAsia="ru-RU"/>
    </w:rPr>
  </w:style>
  <w:style w:type="paragraph" w:customStyle="1" w:styleId="ConsPlusTitle">
    <w:name w:val="ConsPlusTitle"/>
    <w:rsid w:val="00D51F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5">
    <w:name w:val="Balloon Text"/>
    <w:basedOn w:val="a1"/>
    <w:link w:val="a6"/>
    <w:uiPriority w:val="99"/>
    <w:unhideWhenUsed/>
    <w:rsid w:val="00D51FB0"/>
    <w:rPr>
      <w:rFonts w:ascii="Tahoma" w:hAnsi="Tahoma" w:cs="Tahoma"/>
      <w:sz w:val="16"/>
      <w:szCs w:val="16"/>
    </w:rPr>
  </w:style>
  <w:style w:type="character" w:customStyle="1" w:styleId="a6">
    <w:name w:val="Текст выноски Знак"/>
    <w:basedOn w:val="a2"/>
    <w:link w:val="a5"/>
    <w:uiPriority w:val="99"/>
    <w:rsid w:val="00D51FB0"/>
    <w:rPr>
      <w:rFonts w:ascii="Tahoma" w:eastAsia="Times New Roman" w:hAnsi="Tahoma" w:cs="Tahoma"/>
      <w:sz w:val="16"/>
      <w:szCs w:val="16"/>
      <w:lang w:eastAsia="ru-RU"/>
    </w:rPr>
  </w:style>
  <w:style w:type="character" w:styleId="a7">
    <w:name w:val="Hyperlink"/>
    <w:basedOn w:val="a2"/>
    <w:uiPriority w:val="99"/>
    <w:unhideWhenUsed/>
    <w:rsid w:val="00D51FB0"/>
    <w:rPr>
      <w:color w:val="0000FF" w:themeColor="hyperlink"/>
      <w:u w:val="single"/>
    </w:rPr>
  </w:style>
  <w:style w:type="paragraph" w:styleId="a8">
    <w:name w:val="Normal (Web)"/>
    <w:basedOn w:val="a1"/>
    <w:link w:val="a9"/>
    <w:uiPriority w:val="99"/>
    <w:rsid w:val="00D51FB0"/>
    <w:pPr>
      <w:spacing w:before="100" w:beforeAutospacing="1" w:after="100" w:afterAutospacing="1"/>
    </w:pPr>
  </w:style>
  <w:style w:type="character" w:customStyle="1" w:styleId="b-share">
    <w:name w:val="b-share"/>
    <w:basedOn w:val="a2"/>
    <w:rsid w:val="00D51FB0"/>
  </w:style>
  <w:style w:type="character" w:customStyle="1" w:styleId="apple-converted-space">
    <w:name w:val="apple-converted-space"/>
    <w:basedOn w:val="a2"/>
    <w:rsid w:val="00D51FB0"/>
  </w:style>
  <w:style w:type="character" w:customStyle="1" w:styleId="aa">
    <w:name w:val="Основной текст_"/>
    <w:link w:val="16"/>
    <w:locked/>
    <w:rsid w:val="00F44AFF"/>
    <w:rPr>
      <w:sz w:val="26"/>
      <w:szCs w:val="26"/>
      <w:shd w:val="clear" w:color="auto" w:fill="FFFFFF"/>
    </w:rPr>
  </w:style>
  <w:style w:type="paragraph" w:customStyle="1" w:styleId="16">
    <w:name w:val="Основной текст1"/>
    <w:basedOn w:val="a1"/>
    <w:link w:val="aa"/>
    <w:rsid w:val="00F44AFF"/>
    <w:pPr>
      <w:shd w:val="clear" w:color="auto" w:fill="FFFFFF"/>
      <w:spacing w:after="420" w:line="0" w:lineRule="atLeast"/>
    </w:pPr>
    <w:rPr>
      <w:rFonts w:asciiTheme="minorHAnsi" w:eastAsiaTheme="minorHAnsi" w:hAnsiTheme="minorHAnsi" w:cstheme="minorBidi"/>
      <w:sz w:val="26"/>
      <w:szCs w:val="26"/>
      <w:shd w:val="clear" w:color="auto" w:fill="FFFFFF"/>
      <w:lang w:eastAsia="en-US"/>
    </w:rPr>
  </w:style>
  <w:style w:type="character" w:customStyle="1" w:styleId="blk">
    <w:name w:val="blk"/>
    <w:basedOn w:val="a2"/>
    <w:rsid w:val="00F44AFF"/>
  </w:style>
  <w:style w:type="paragraph" w:styleId="ab">
    <w:name w:val="List Paragraph"/>
    <w:basedOn w:val="a1"/>
    <w:uiPriority w:val="34"/>
    <w:qFormat/>
    <w:rsid w:val="00D749D9"/>
    <w:pPr>
      <w:autoSpaceDE w:val="0"/>
      <w:autoSpaceDN w:val="0"/>
      <w:ind w:left="720"/>
      <w:contextualSpacing/>
    </w:pPr>
    <w:rPr>
      <w:sz w:val="28"/>
      <w:szCs w:val="28"/>
    </w:rPr>
  </w:style>
  <w:style w:type="character" w:styleId="ac">
    <w:name w:val="Strong"/>
    <w:uiPriority w:val="22"/>
    <w:qFormat/>
    <w:rsid w:val="00D749D9"/>
    <w:rPr>
      <w:b/>
      <w:bCs/>
    </w:rPr>
  </w:style>
  <w:style w:type="paragraph" w:styleId="ad">
    <w:name w:val="header"/>
    <w:basedOn w:val="a1"/>
    <w:link w:val="ae"/>
    <w:uiPriority w:val="99"/>
    <w:unhideWhenUsed/>
    <w:rsid w:val="00D27941"/>
    <w:pPr>
      <w:tabs>
        <w:tab w:val="center" w:pos="4677"/>
        <w:tab w:val="right" w:pos="9355"/>
      </w:tabs>
    </w:pPr>
  </w:style>
  <w:style w:type="character" w:customStyle="1" w:styleId="ae">
    <w:name w:val="Верхний колонтитул Знак"/>
    <w:basedOn w:val="a2"/>
    <w:link w:val="ad"/>
    <w:uiPriority w:val="99"/>
    <w:rsid w:val="00D27941"/>
    <w:rPr>
      <w:rFonts w:ascii="Times New Roman" w:eastAsia="Times New Roman" w:hAnsi="Times New Roman" w:cs="Times New Roman"/>
      <w:sz w:val="24"/>
      <w:szCs w:val="24"/>
      <w:lang w:eastAsia="ru-RU"/>
    </w:rPr>
  </w:style>
  <w:style w:type="paragraph" w:styleId="af">
    <w:name w:val="footer"/>
    <w:basedOn w:val="a1"/>
    <w:link w:val="af0"/>
    <w:unhideWhenUsed/>
    <w:rsid w:val="00D27941"/>
    <w:pPr>
      <w:tabs>
        <w:tab w:val="center" w:pos="4677"/>
        <w:tab w:val="right" w:pos="9355"/>
      </w:tabs>
    </w:pPr>
  </w:style>
  <w:style w:type="character" w:customStyle="1" w:styleId="af0">
    <w:name w:val="Нижний колонтитул Знак"/>
    <w:basedOn w:val="a2"/>
    <w:link w:val="af"/>
    <w:rsid w:val="00D27941"/>
    <w:rPr>
      <w:rFonts w:ascii="Times New Roman" w:eastAsia="Times New Roman" w:hAnsi="Times New Roman" w:cs="Times New Roman"/>
      <w:sz w:val="24"/>
      <w:szCs w:val="24"/>
      <w:lang w:eastAsia="ru-RU"/>
    </w:rPr>
  </w:style>
  <w:style w:type="paragraph" w:styleId="af1">
    <w:name w:val="No Spacing"/>
    <w:uiPriority w:val="1"/>
    <w:qFormat/>
    <w:rsid w:val="00BA19D9"/>
    <w:pPr>
      <w:spacing w:after="0" w:line="240" w:lineRule="auto"/>
    </w:pPr>
    <w:rPr>
      <w:rFonts w:ascii="Calibri" w:eastAsia="Calibri" w:hAnsi="Calibri" w:cs="Times New Roman"/>
    </w:rPr>
  </w:style>
  <w:style w:type="paragraph" w:customStyle="1" w:styleId="ConsPlusNormal">
    <w:name w:val="ConsPlusNormal"/>
    <w:rsid w:val="00BA19D9"/>
    <w:pPr>
      <w:autoSpaceDE w:val="0"/>
      <w:autoSpaceDN w:val="0"/>
      <w:adjustRightInd w:val="0"/>
      <w:spacing w:after="0" w:line="240" w:lineRule="auto"/>
    </w:pPr>
    <w:rPr>
      <w:rFonts w:ascii="Times New Roman" w:hAnsi="Times New Roman" w:cs="Times New Roman"/>
      <w:sz w:val="24"/>
      <w:szCs w:val="24"/>
    </w:rPr>
  </w:style>
  <w:style w:type="paragraph" w:styleId="af2">
    <w:name w:val="Body Text"/>
    <w:basedOn w:val="a1"/>
    <w:link w:val="af3"/>
    <w:rsid w:val="00BA19D9"/>
    <w:rPr>
      <w:sz w:val="28"/>
      <w:szCs w:val="20"/>
    </w:rPr>
  </w:style>
  <w:style w:type="character" w:customStyle="1" w:styleId="af3">
    <w:name w:val="Основной текст Знак"/>
    <w:basedOn w:val="a2"/>
    <w:link w:val="af2"/>
    <w:rsid w:val="00BA19D9"/>
    <w:rPr>
      <w:rFonts w:ascii="Times New Roman" w:eastAsia="Times New Roman" w:hAnsi="Times New Roman" w:cs="Times New Roman"/>
      <w:sz w:val="28"/>
      <w:szCs w:val="20"/>
      <w:lang w:eastAsia="ru-RU"/>
    </w:rPr>
  </w:style>
  <w:style w:type="character" w:styleId="af4">
    <w:name w:val="FollowedHyperlink"/>
    <w:basedOn w:val="a2"/>
    <w:uiPriority w:val="99"/>
    <w:semiHidden/>
    <w:unhideWhenUsed/>
    <w:rsid w:val="006E4B59"/>
    <w:rPr>
      <w:color w:val="954F72"/>
      <w:u w:val="single"/>
    </w:rPr>
  </w:style>
  <w:style w:type="paragraph" w:customStyle="1" w:styleId="xl64">
    <w:name w:val="xl64"/>
    <w:basedOn w:val="a1"/>
    <w:rsid w:val="006E4B59"/>
    <w:pPr>
      <w:spacing w:before="100" w:beforeAutospacing="1" w:after="100" w:afterAutospacing="1"/>
    </w:pPr>
    <w:rPr>
      <w:rFonts w:ascii="Arial" w:hAnsi="Arial" w:cs="Arial"/>
      <w:sz w:val="20"/>
      <w:szCs w:val="20"/>
    </w:rPr>
  </w:style>
  <w:style w:type="paragraph" w:customStyle="1" w:styleId="xl65">
    <w:name w:val="xl65"/>
    <w:basedOn w:val="a1"/>
    <w:rsid w:val="006E4B59"/>
    <w:pPr>
      <w:spacing w:before="100" w:beforeAutospacing="1" w:after="100" w:afterAutospacing="1"/>
    </w:pPr>
    <w:rPr>
      <w:rFonts w:ascii="Arial" w:hAnsi="Arial" w:cs="Arial"/>
      <w:sz w:val="20"/>
      <w:szCs w:val="20"/>
    </w:rPr>
  </w:style>
  <w:style w:type="paragraph" w:customStyle="1" w:styleId="xl66">
    <w:name w:val="xl66"/>
    <w:basedOn w:val="a1"/>
    <w:rsid w:val="006E4B59"/>
    <w:pPr>
      <w:spacing w:before="100" w:beforeAutospacing="1" w:after="100" w:afterAutospacing="1"/>
    </w:pPr>
    <w:rPr>
      <w:rFonts w:ascii="Arial" w:hAnsi="Arial" w:cs="Arial"/>
      <w:sz w:val="16"/>
      <w:szCs w:val="16"/>
    </w:rPr>
  </w:style>
  <w:style w:type="paragraph" w:customStyle="1" w:styleId="xl67">
    <w:name w:val="xl67"/>
    <w:basedOn w:val="a1"/>
    <w:rsid w:val="006E4B59"/>
    <w:pPr>
      <w:spacing w:before="100" w:beforeAutospacing="1" w:after="100" w:afterAutospacing="1"/>
    </w:pPr>
    <w:rPr>
      <w:rFonts w:ascii="Arial" w:hAnsi="Arial" w:cs="Arial"/>
      <w:b/>
      <w:bCs/>
      <w:sz w:val="16"/>
      <w:szCs w:val="16"/>
    </w:rPr>
  </w:style>
  <w:style w:type="paragraph" w:customStyle="1" w:styleId="xl68">
    <w:name w:val="xl68"/>
    <w:basedOn w:val="a1"/>
    <w:rsid w:val="006E4B59"/>
    <w:pPr>
      <w:pBdr>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9">
    <w:name w:val="xl69"/>
    <w:basedOn w:val="a1"/>
    <w:rsid w:val="006E4B59"/>
    <w:pPr>
      <w:pBdr>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1"/>
    <w:rsid w:val="006E4B59"/>
    <w:pPr>
      <w:pBdr>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1"/>
    <w:rsid w:val="006E4B59"/>
    <w:pPr>
      <w:pBdr>
        <w:bottom w:val="single" w:sz="8" w:space="0" w:color="auto"/>
      </w:pBdr>
      <w:spacing w:before="100" w:beforeAutospacing="1" w:after="100" w:afterAutospacing="1"/>
      <w:jc w:val="right"/>
    </w:pPr>
    <w:rPr>
      <w:rFonts w:ascii="Arial" w:hAnsi="Arial" w:cs="Arial"/>
      <w:b/>
      <w:bCs/>
      <w:sz w:val="16"/>
      <w:szCs w:val="16"/>
    </w:rPr>
  </w:style>
  <w:style w:type="paragraph" w:customStyle="1" w:styleId="xl72">
    <w:name w:val="xl72"/>
    <w:basedOn w:val="a1"/>
    <w:rsid w:val="006E4B59"/>
    <w:pPr>
      <w:pBdr>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1"/>
    <w:rsid w:val="006E4B59"/>
    <w:pPr>
      <w:pBdr>
        <w:right w:val="single" w:sz="8" w:space="0" w:color="auto"/>
      </w:pBdr>
      <w:spacing w:before="100" w:beforeAutospacing="1" w:after="100" w:afterAutospacing="1"/>
    </w:pPr>
    <w:rPr>
      <w:rFonts w:ascii="Arial" w:hAnsi="Arial" w:cs="Arial"/>
      <w:sz w:val="20"/>
      <w:szCs w:val="20"/>
    </w:rPr>
  </w:style>
  <w:style w:type="paragraph" w:customStyle="1" w:styleId="xl74">
    <w:name w:val="xl74"/>
    <w:basedOn w:val="a1"/>
    <w:rsid w:val="006E4B59"/>
    <w:pPr>
      <w:pBdr>
        <w:top w:val="single" w:sz="4" w:space="0" w:color="auto"/>
        <w:bottom w:val="single" w:sz="8" w:space="0" w:color="auto"/>
        <w:right w:val="single" w:sz="8" w:space="0" w:color="auto"/>
      </w:pBdr>
      <w:spacing w:before="100" w:beforeAutospacing="1" w:after="100" w:afterAutospacing="1"/>
    </w:pPr>
    <w:rPr>
      <w:rFonts w:ascii="Arial" w:hAnsi="Arial" w:cs="Arial"/>
      <w:sz w:val="16"/>
      <w:szCs w:val="16"/>
    </w:rPr>
  </w:style>
  <w:style w:type="paragraph" w:customStyle="1" w:styleId="xl75">
    <w:name w:val="xl75"/>
    <w:basedOn w:val="a1"/>
    <w:rsid w:val="006E4B59"/>
    <w:pPr>
      <w:pBdr>
        <w:top w:val="single" w:sz="4" w:space="0" w:color="auto"/>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6">
    <w:name w:val="xl76"/>
    <w:basedOn w:val="a1"/>
    <w:rsid w:val="006E4B59"/>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7">
    <w:name w:val="xl77"/>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8">
    <w:name w:val="xl78"/>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9">
    <w:name w:val="xl79"/>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0">
    <w:name w:val="xl80"/>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1">
    <w:name w:val="xl81"/>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2">
    <w:name w:val="xl82"/>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3">
    <w:name w:val="xl83"/>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4">
    <w:name w:val="xl84"/>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5">
    <w:name w:val="xl85"/>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6">
    <w:name w:val="xl86"/>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7">
    <w:name w:val="xl87"/>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8">
    <w:name w:val="xl88"/>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9">
    <w:name w:val="xl89"/>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1"/>
    <w:rsid w:val="006E4B59"/>
    <w:pPr>
      <w:pBdr>
        <w:top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91">
    <w:name w:val="xl91"/>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92">
    <w:name w:val="xl92"/>
    <w:basedOn w:val="a1"/>
    <w:rsid w:val="006E4B59"/>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93">
    <w:name w:val="xl93"/>
    <w:basedOn w:val="a1"/>
    <w:rsid w:val="006E4B59"/>
    <w:pPr>
      <w:spacing w:before="100" w:beforeAutospacing="1" w:after="100" w:afterAutospacing="1"/>
      <w:jc w:val="center"/>
      <w:textAlignment w:val="center"/>
    </w:pPr>
    <w:rPr>
      <w:rFonts w:ascii="Arial" w:hAnsi="Arial" w:cs="Arial"/>
      <w:b/>
      <w:bCs/>
      <w:sz w:val="16"/>
      <w:szCs w:val="16"/>
    </w:rPr>
  </w:style>
  <w:style w:type="paragraph" w:customStyle="1" w:styleId="xl94">
    <w:name w:val="xl94"/>
    <w:basedOn w:val="a1"/>
    <w:rsid w:val="006E4B59"/>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5">
    <w:name w:val="xl95"/>
    <w:basedOn w:val="a1"/>
    <w:rsid w:val="006E4B59"/>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1"/>
    <w:rsid w:val="006E4B59"/>
    <w:pPr>
      <w:pBdr>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1"/>
    <w:rsid w:val="006E4B59"/>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8">
    <w:name w:val="xl98"/>
    <w:basedOn w:val="a1"/>
    <w:rsid w:val="006E4B59"/>
    <w:pPr>
      <w:pBdr>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9">
    <w:name w:val="xl99"/>
    <w:basedOn w:val="a1"/>
    <w:rsid w:val="006E4B59"/>
    <w:pPr>
      <w:pBdr>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0">
    <w:name w:val="xl100"/>
    <w:basedOn w:val="a1"/>
    <w:rsid w:val="006E4B59"/>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1"/>
    <w:rsid w:val="006E4B59"/>
    <w:pPr>
      <w:pBdr>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1"/>
    <w:rsid w:val="006E4B59"/>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1"/>
    <w:rsid w:val="006E4B59"/>
    <w:pPr>
      <w:pBdr>
        <w:top w:val="single" w:sz="8" w:space="0" w:color="auto"/>
        <w:bottom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4">
    <w:name w:val="xl104"/>
    <w:basedOn w:val="a1"/>
    <w:rsid w:val="006E4B59"/>
    <w:pPr>
      <w:pBdr>
        <w:top w:val="single" w:sz="8"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5">
    <w:name w:val="xl105"/>
    <w:basedOn w:val="a1"/>
    <w:rsid w:val="006E4B59"/>
    <w:pPr>
      <w:pBdr>
        <w:top w:val="single" w:sz="8" w:space="0" w:color="auto"/>
        <w:lef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6">
    <w:name w:val="xl106"/>
    <w:basedOn w:val="a1"/>
    <w:rsid w:val="006E4B59"/>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7">
    <w:name w:val="xl107"/>
    <w:basedOn w:val="a1"/>
    <w:rsid w:val="006E4B59"/>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8">
    <w:name w:val="xl108"/>
    <w:basedOn w:val="a1"/>
    <w:rsid w:val="006E4B59"/>
    <w:pPr>
      <w:pBdr>
        <w:top w:val="single" w:sz="8" w:space="0" w:color="auto"/>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9">
    <w:name w:val="xl109"/>
    <w:basedOn w:val="a1"/>
    <w:rsid w:val="006E4B59"/>
    <w:pPr>
      <w:spacing w:before="100" w:beforeAutospacing="1" w:after="100" w:afterAutospacing="1"/>
    </w:pPr>
    <w:rPr>
      <w:rFonts w:ascii="Arial" w:hAnsi="Arial" w:cs="Arial"/>
      <w:b/>
      <w:bCs/>
      <w:sz w:val="20"/>
      <w:szCs w:val="20"/>
    </w:rPr>
  </w:style>
  <w:style w:type="paragraph" w:customStyle="1" w:styleId="xl110">
    <w:name w:val="xl110"/>
    <w:basedOn w:val="a1"/>
    <w:rsid w:val="006E4B59"/>
    <w:pPr>
      <w:spacing w:before="100" w:beforeAutospacing="1" w:after="100" w:afterAutospacing="1"/>
      <w:jc w:val="center"/>
    </w:pPr>
    <w:rPr>
      <w:rFonts w:ascii="Arial" w:hAnsi="Arial" w:cs="Arial"/>
      <w:b/>
      <w:bCs/>
      <w:sz w:val="16"/>
      <w:szCs w:val="16"/>
    </w:rPr>
  </w:style>
  <w:style w:type="paragraph" w:customStyle="1" w:styleId="xl111">
    <w:name w:val="xl111"/>
    <w:basedOn w:val="a1"/>
    <w:rsid w:val="006E4B59"/>
    <w:pPr>
      <w:spacing w:before="100" w:beforeAutospacing="1" w:after="100" w:afterAutospacing="1"/>
      <w:jc w:val="right"/>
    </w:pPr>
    <w:rPr>
      <w:rFonts w:ascii="Arial" w:hAnsi="Arial" w:cs="Arial"/>
      <w:sz w:val="16"/>
      <w:szCs w:val="16"/>
    </w:rPr>
  </w:style>
  <w:style w:type="paragraph" w:customStyle="1" w:styleId="xl112">
    <w:name w:val="xl112"/>
    <w:basedOn w:val="a1"/>
    <w:rsid w:val="006E4B59"/>
    <w:pPr>
      <w:spacing w:before="100" w:beforeAutospacing="1" w:after="100" w:afterAutospacing="1"/>
    </w:pPr>
    <w:rPr>
      <w:rFonts w:ascii="Arial" w:hAnsi="Arial" w:cs="Arial"/>
      <w:b/>
      <w:bCs/>
      <w:sz w:val="16"/>
      <w:szCs w:val="16"/>
    </w:rPr>
  </w:style>
  <w:style w:type="paragraph" w:customStyle="1" w:styleId="xl113">
    <w:name w:val="xl113"/>
    <w:basedOn w:val="a1"/>
    <w:rsid w:val="006E4B59"/>
    <w:pPr>
      <w:spacing w:before="100" w:beforeAutospacing="1" w:after="100" w:afterAutospacing="1"/>
    </w:pPr>
    <w:rPr>
      <w:rFonts w:ascii="Arial" w:hAnsi="Arial" w:cs="Arial"/>
      <w:b/>
      <w:bCs/>
      <w:sz w:val="20"/>
      <w:szCs w:val="20"/>
    </w:rPr>
  </w:style>
  <w:style w:type="paragraph" w:customStyle="1" w:styleId="xl114">
    <w:name w:val="xl114"/>
    <w:basedOn w:val="a1"/>
    <w:rsid w:val="006E4B59"/>
    <w:pPr>
      <w:spacing w:before="100" w:beforeAutospacing="1" w:after="100" w:afterAutospacing="1"/>
      <w:jc w:val="center"/>
    </w:pPr>
    <w:rPr>
      <w:rFonts w:ascii="Arial" w:hAnsi="Arial" w:cs="Arial"/>
      <w:b/>
      <w:bCs/>
      <w:sz w:val="20"/>
      <w:szCs w:val="20"/>
    </w:rPr>
  </w:style>
  <w:style w:type="paragraph" w:customStyle="1" w:styleId="xl115">
    <w:name w:val="xl115"/>
    <w:basedOn w:val="a1"/>
    <w:rsid w:val="006E4B59"/>
    <w:pPr>
      <w:spacing w:before="100" w:beforeAutospacing="1" w:after="100" w:afterAutospacing="1"/>
      <w:textAlignment w:val="top"/>
    </w:pPr>
    <w:rPr>
      <w:rFonts w:ascii="Arial" w:hAnsi="Arial" w:cs="Arial"/>
      <w:sz w:val="16"/>
      <w:szCs w:val="16"/>
    </w:rPr>
  </w:style>
  <w:style w:type="paragraph" w:customStyle="1" w:styleId="xl116">
    <w:name w:val="xl116"/>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7">
    <w:name w:val="xl117"/>
    <w:basedOn w:val="a1"/>
    <w:rsid w:val="006E4B59"/>
    <w:pPr>
      <w:pBdr>
        <w:top w:val="single" w:sz="4"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8">
    <w:name w:val="xl118"/>
    <w:basedOn w:val="a1"/>
    <w:rsid w:val="006E4B59"/>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9">
    <w:name w:val="xl119"/>
    <w:basedOn w:val="a1"/>
    <w:rsid w:val="006E4B59"/>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20">
    <w:name w:val="xl120"/>
    <w:basedOn w:val="a1"/>
    <w:rsid w:val="006E4B59"/>
    <w:pPr>
      <w:pBdr>
        <w:top w:val="single" w:sz="8"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1">
    <w:name w:val="xl121"/>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2">
    <w:name w:val="xl122"/>
    <w:basedOn w:val="a1"/>
    <w:rsid w:val="006E4B59"/>
    <w:pPr>
      <w:pBdr>
        <w:bottom w:val="single" w:sz="8" w:space="0" w:color="auto"/>
      </w:pBdr>
      <w:spacing w:before="100" w:beforeAutospacing="1" w:after="100" w:afterAutospacing="1"/>
      <w:textAlignment w:val="center"/>
    </w:pPr>
  </w:style>
  <w:style w:type="paragraph" w:customStyle="1" w:styleId="xl123">
    <w:name w:val="xl123"/>
    <w:basedOn w:val="a1"/>
    <w:rsid w:val="006E4B59"/>
    <w:pPr>
      <w:pBdr>
        <w:bottom w:val="single" w:sz="8" w:space="0" w:color="auto"/>
        <w:right w:val="single" w:sz="4" w:space="0" w:color="auto"/>
      </w:pBdr>
      <w:spacing w:before="100" w:beforeAutospacing="1" w:after="100" w:afterAutospacing="1"/>
      <w:textAlignment w:val="center"/>
    </w:pPr>
  </w:style>
  <w:style w:type="paragraph" w:customStyle="1" w:styleId="xl124">
    <w:name w:val="xl124"/>
    <w:basedOn w:val="a1"/>
    <w:rsid w:val="006E4B59"/>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5">
    <w:name w:val="xl125"/>
    <w:basedOn w:val="a1"/>
    <w:rsid w:val="006E4B59"/>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6">
    <w:name w:val="xl126"/>
    <w:basedOn w:val="a1"/>
    <w:rsid w:val="006E4B59"/>
    <w:pPr>
      <w:shd w:val="clear" w:color="000000" w:fill="FFFFFF"/>
      <w:spacing w:before="100" w:beforeAutospacing="1" w:after="100" w:afterAutospacing="1"/>
      <w:jc w:val="center"/>
    </w:pPr>
    <w:rPr>
      <w:rFonts w:ascii="Arial" w:hAnsi="Arial" w:cs="Arial"/>
      <w:sz w:val="18"/>
      <w:szCs w:val="18"/>
    </w:rPr>
  </w:style>
  <w:style w:type="paragraph" w:customStyle="1" w:styleId="xl127">
    <w:name w:val="xl127"/>
    <w:basedOn w:val="a1"/>
    <w:rsid w:val="006E4B59"/>
    <w:pPr>
      <w:spacing w:before="100" w:beforeAutospacing="1" w:after="100" w:afterAutospacing="1"/>
    </w:pPr>
    <w:rPr>
      <w:sz w:val="18"/>
      <w:szCs w:val="18"/>
    </w:rPr>
  </w:style>
  <w:style w:type="paragraph" w:customStyle="1" w:styleId="xl128">
    <w:name w:val="xl128"/>
    <w:basedOn w:val="a1"/>
    <w:rsid w:val="006E4B59"/>
    <w:pPr>
      <w:pBdr>
        <w:top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29">
    <w:name w:val="xl129"/>
    <w:basedOn w:val="a1"/>
    <w:rsid w:val="006E4B59"/>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0">
    <w:name w:val="xl130"/>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1">
    <w:name w:val="xl131"/>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2">
    <w:name w:val="xl132"/>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3">
    <w:name w:val="xl133"/>
    <w:basedOn w:val="a1"/>
    <w:rsid w:val="006E4B59"/>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character" w:styleId="af5">
    <w:name w:val="page number"/>
    <w:rsid w:val="00653984"/>
    <w:rPr>
      <w:rFonts w:cs="Times New Roman"/>
    </w:rPr>
  </w:style>
  <w:style w:type="paragraph" w:customStyle="1" w:styleId="headertexttopleveltextcentertext">
    <w:name w:val="headertext topleveltext centertext"/>
    <w:basedOn w:val="a1"/>
    <w:rsid w:val="00653984"/>
    <w:pPr>
      <w:spacing w:before="100" w:beforeAutospacing="1" w:after="100" w:afterAutospacing="1"/>
      <w:ind w:firstLine="709"/>
      <w:jc w:val="both"/>
    </w:pPr>
  </w:style>
  <w:style w:type="paragraph" w:customStyle="1" w:styleId="1">
    <w:name w:val="Стиль 1."/>
    <w:basedOn w:val="a1"/>
    <w:uiPriority w:val="99"/>
    <w:rsid w:val="000D0D6A"/>
    <w:pPr>
      <w:numPr>
        <w:numId w:val="1"/>
      </w:numPr>
      <w:jc w:val="both"/>
    </w:pPr>
    <w:rPr>
      <w:sz w:val="26"/>
      <w:szCs w:val="20"/>
    </w:rPr>
  </w:style>
  <w:style w:type="paragraph" w:customStyle="1" w:styleId="11">
    <w:name w:val="Стиль 1.1."/>
    <w:basedOn w:val="a1"/>
    <w:uiPriority w:val="99"/>
    <w:rsid w:val="000D0D6A"/>
    <w:pPr>
      <w:numPr>
        <w:ilvl w:val="1"/>
        <w:numId w:val="1"/>
      </w:numPr>
      <w:tabs>
        <w:tab w:val="clear" w:pos="1277"/>
        <w:tab w:val="num" w:pos="1276"/>
      </w:tabs>
      <w:ind w:left="0"/>
      <w:jc w:val="both"/>
    </w:pPr>
    <w:rPr>
      <w:sz w:val="26"/>
      <w:szCs w:val="20"/>
    </w:rPr>
  </w:style>
  <w:style w:type="paragraph" w:customStyle="1" w:styleId="111">
    <w:name w:val="Стиль 1.1.1."/>
    <w:basedOn w:val="a1"/>
    <w:uiPriority w:val="99"/>
    <w:rsid w:val="000D0D6A"/>
    <w:pPr>
      <w:numPr>
        <w:ilvl w:val="2"/>
        <w:numId w:val="1"/>
      </w:numPr>
      <w:jc w:val="both"/>
    </w:pPr>
    <w:rPr>
      <w:sz w:val="26"/>
      <w:szCs w:val="20"/>
    </w:rPr>
  </w:style>
  <w:style w:type="paragraph" w:customStyle="1" w:styleId="1111">
    <w:name w:val="Стиль 1.1.1.1."/>
    <w:basedOn w:val="a1"/>
    <w:uiPriority w:val="99"/>
    <w:rsid w:val="000D0D6A"/>
    <w:pPr>
      <w:numPr>
        <w:ilvl w:val="3"/>
        <w:numId w:val="1"/>
      </w:numPr>
      <w:jc w:val="both"/>
    </w:pPr>
    <w:rPr>
      <w:sz w:val="26"/>
      <w:szCs w:val="20"/>
    </w:rPr>
  </w:style>
  <w:style w:type="paragraph" w:customStyle="1" w:styleId="10">
    <w:name w:val="Стиль ппп_1)"/>
    <w:basedOn w:val="a1"/>
    <w:uiPriority w:val="99"/>
    <w:rsid w:val="000D0D6A"/>
    <w:pPr>
      <w:numPr>
        <w:ilvl w:val="4"/>
        <w:numId w:val="1"/>
      </w:numPr>
      <w:jc w:val="both"/>
    </w:pPr>
    <w:rPr>
      <w:sz w:val="26"/>
      <w:szCs w:val="20"/>
    </w:rPr>
  </w:style>
  <w:style w:type="paragraph" w:customStyle="1" w:styleId="a">
    <w:name w:val="Стиль ппп_а)"/>
    <w:basedOn w:val="a1"/>
    <w:uiPriority w:val="99"/>
    <w:rsid w:val="000D0D6A"/>
    <w:pPr>
      <w:numPr>
        <w:ilvl w:val="5"/>
        <w:numId w:val="1"/>
      </w:numPr>
      <w:jc w:val="both"/>
    </w:pPr>
    <w:rPr>
      <w:sz w:val="26"/>
      <w:szCs w:val="20"/>
    </w:rPr>
  </w:style>
  <w:style w:type="paragraph" w:customStyle="1" w:styleId="12">
    <w:name w:val="Стиль приложения 1."/>
    <w:basedOn w:val="1"/>
    <w:uiPriority w:val="99"/>
    <w:rsid w:val="000D0D6A"/>
    <w:pPr>
      <w:numPr>
        <w:numId w:val="2"/>
      </w:numPr>
      <w:jc w:val="center"/>
    </w:pPr>
  </w:style>
  <w:style w:type="paragraph" w:customStyle="1" w:styleId="110">
    <w:name w:val="Стиль приложения 1.1."/>
    <w:basedOn w:val="a1"/>
    <w:uiPriority w:val="99"/>
    <w:rsid w:val="000D0D6A"/>
    <w:pPr>
      <w:numPr>
        <w:ilvl w:val="1"/>
        <w:numId w:val="2"/>
      </w:numPr>
      <w:jc w:val="both"/>
    </w:pPr>
    <w:rPr>
      <w:sz w:val="26"/>
      <w:szCs w:val="20"/>
    </w:rPr>
  </w:style>
  <w:style w:type="paragraph" w:customStyle="1" w:styleId="1110">
    <w:name w:val="Стиль приложения 1.1.1."/>
    <w:basedOn w:val="a1"/>
    <w:uiPriority w:val="99"/>
    <w:rsid w:val="000D0D6A"/>
    <w:pPr>
      <w:numPr>
        <w:ilvl w:val="2"/>
        <w:numId w:val="2"/>
      </w:numPr>
      <w:jc w:val="both"/>
    </w:pPr>
    <w:rPr>
      <w:sz w:val="26"/>
      <w:szCs w:val="20"/>
    </w:rPr>
  </w:style>
  <w:style w:type="paragraph" w:customStyle="1" w:styleId="11110">
    <w:name w:val="Стиль приложения 1.1.1.1."/>
    <w:basedOn w:val="a1"/>
    <w:uiPriority w:val="99"/>
    <w:rsid w:val="000D0D6A"/>
    <w:pPr>
      <w:numPr>
        <w:ilvl w:val="3"/>
        <w:numId w:val="2"/>
      </w:numPr>
      <w:jc w:val="both"/>
    </w:pPr>
    <w:rPr>
      <w:sz w:val="26"/>
      <w:szCs w:val="20"/>
    </w:rPr>
  </w:style>
  <w:style w:type="paragraph" w:customStyle="1" w:styleId="13">
    <w:name w:val="Стиль приложения_1)"/>
    <w:basedOn w:val="a1"/>
    <w:uiPriority w:val="99"/>
    <w:rsid w:val="000D0D6A"/>
    <w:pPr>
      <w:numPr>
        <w:ilvl w:val="4"/>
        <w:numId w:val="2"/>
      </w:numPr>
      <w:jc w:val="both"/>
    </w:pPr>
    <w:rPr>
      <w:sz w:val="26"/>
      <w:szCs w:val="20"/>
    </w:rPr>
  </w:style>
  <w:style w:type="paragraph" w:customStyle="1" w:styleId="a0">
    <w:name w:val="Стиль приложения_а)"/>
    <w:basedOn w:val="a1"/>
    <w:uiPriority w:val="99"/>
    <w:rsid w:val="000D0D6A"/>
    <w:pPr>
      <w:numPr>
        <w:ilvl w:val="5"/>
        <w:numId w:val="2"/>
      </w:numPr>
      <w:jc w:val="both"/>
    </w:pPr>
    <w:rPr>
      <w:sz w:val="26"/>
      <w:szCs w:val="20"/>
    </w:rPr>
  </w:style>
  <w:style w:type="paragraph" w:customStyle="1" w:styleId="ConsPlusNonformat">
    <w:name w:val="ConsPlusNonformat"/>
    <w:uiPriority w:val="99"/>
    <w:rsid w:val="000D0D6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40">
    <w:name w:val="Заголовок 4 Знак"/>
    <w:basedOn w:val="a2"/>
    <w:link w:val="4"/>
    <w:rsid w:val="007835F3"/>
    <w:rPr>
      <w:rFonts w:ascii="Calibri" w:eastAsia="Times New Roman" w:hAnsi="Calibri" w:cs="Times New Roman"/>
      <w:b/>
      <w:bCs/>
      <w:sz w:val="28"/>
      <w:szCs w:val="28"/>
      <w:lang w:eastAsia="ar-SA"/>
    </w:rPr>
  </w:style>
  <w:style w:type="character" w:customStyle="1" w:styleId="60">
    <w:name w:val="Заголовок 6 Знак"/>
    <w:basedOn w:val="a2"/>
    <w:link w:val="6"/>
    <w:rsid w:val="007835F3"/>
    <w:rPr>
      <w:rFonts w:ascii="Calibri" w:eastAsia="Times New Roman" w:hAnsi="Calibri" w:cs="Times New Roman"/>
      <w:b/>
      <w:bCs/>
      <w:lang w:eastAsia="ar-SA"/>
    </w:rPr>
  </w:style>
  <w:style w:type="character" w:customStyle="1" w:styleId="70">
    <w:name w:val="Заголовок 7 Знак"/>
    <w:basedOn w:val="a2"/>
    <w:link w:val="7"/>
    <w:rsid w:val="007835F3"/>
    <w:rPr>
      <w:rFonts w:ascii="Calibri" w:eastAsia="Times New Roman" w:hAnsi="Calibri" w:cs="Times New Roman"/>
      <w:sz w:val="24"/>
      <w:szCs w:val="24"/>
      <w:lang w:eastAsia="ar-SA"/>
    </w:rPr>
  </w:style>
  <w:style w:type="paragraph" w:styleId="HTML">
    <w:name w:val="HTML Preformatted"/>
    <w:basedOn w:val="a1"/>
    <w:link w:val="HTML0"/>
    <w:unhideWhenUsed/>
    <w:rsid w:val="0078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rsid w:val="007835F3"/>
    <w:rPr>
      <w:rFonts w:ascii="Courier New" w:eastAsia="Times New Roman" w:hAnsi="Courier New" w:cs="Courier New"/>
      <w:sz w:val="20"/>
      <w:szCs w:val="20"/>
      <w:lang w:eastAsia="ru-RU"/>
    </w:rPr>
  </w:style>
  <w:style w:type="character" w:customStyle="1" w:styleId="msonormal0">
    <w:name w:val="msonormal"/>
    <w:basedOn w:val="a2"/>
    <w:rsid w:val="007835F3"/>
  </w:style>
  <w:style w:type="paragraph" w:customStyle="1" w:styleId="ConsTitle">
    <w:name w:val="ConsTitle"/>
    <w:rsid w:val="002D7D2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20">
    <w:name w:val="Заголовок 2 Знак"/>
    <w:basedOn w:val="a2"/>
    <w:link w:val="2"/>
    <w:rsid w:val="00A46374"/>
    <w:rPr>
      <w:rFonts w:ascii="Times New Roman" w:eastAsia="Times New Roman" w:hAnsi="Times New Roman" w:cs="Times New Roman"/>
      <w:b/>
      <w:bCs/>
      <w:sz w:val="36"/>
      <w:szCs w:val="36"/>
      <w:lang w:eastAsia="ru-RU"/>
    </w:rPr>
  </w:style>
  <w:style w:type="character" w:customStyle="1" w:styleId="30">
    <w:name w:val="Заголовок 3 Знак"/>
    <w:basedOn w:val="a2"/>
    <w:link w:val="3"/>
    <w:rsid w:val="00A46374"/>
    <w:rPr>
      <w:rFonts w:ascii="Times New Roman" w:eastAsia="Times New Roman" w:hAnsi="Times New Roman" w:cs="Times New Roman"/>
      <w:b/>
      <w:bCs/>
      <w:sz w:val="27"/>
      <w:szCs w:val="27"/>
      <w:lang w:eastAsia="ru-RU"/>
    </w:rPr>
  </w:style>
  <w:style w:type="character" w:customStyle="1" w:styleId="50">
    <w:name w:val="Заголовок 5 Знак"/>
    <w:basedOn w:val="a2"/>
    <w:link w:val="5"/>
    <w:rsid w:val="00A46374"/>
    <w:rPr>
      <w:rFonts w:ascii="Times New Roman" w:eastAsia="Times New Roman" w:hAnsi="Times New Roman" w:cs="Times New Roman"/>
      <w:b/>
      <w:bCs/>
      <w:sz w:val="20"/>
      <w:szCs w:val="20"/>
      <w:lang w:eastAsia="ru-RU"/>
    </w:rPr>
  </w:style>
  <w:style w:type="numbering" w:customStyle="1" w:styleId="17">
    <w:name w:val="Нет списка1"/>
    <w:next w:val="a4"/>
    <w:uiPriority w:val="99"/>
    <w:semiHidden/>
    <w:unhideWhenUsed/>
    <w:rsid w:val="00A46374"/>
  </w:style>
  <w:style w:type="paragraph" w:customStyle="1" w:styleId="formattext">
    <w:name w:val="formattext"/>
    <w:basedOn w:val="a1"/>
    <w:rsid w:val="00A46374"/>
    <w:pPr>
      <w:spacing w:before="100" w:beforeAutospacing="1" w:after="100" w:afterAutospacing="1"/>
    </w:pPr>
  </w:style>
  <w:style w:type="paragraph" w:customStyle="1" w:styleId="headertext">
    <w:name w:val="headertext"/>
    <w:basedOn w:val="a1"/>
    <w:rsid w:val="00A46374"/>
    <w:pPr>
      <w:spacing w:before="100" w:beforeAutospacing="1" w:after="100" w:afterAutospacing="1"/>
    </w:pPr>
  </w:style>
  <w:style w:type="character" w:customStyle="1" w:styleId="80">
    <w:name w:val="Заголовок 8 Знак"/>
    <w:basedOn w:val="a2"/>
    <w:link w:val="8"/>
    <w:uiPriority w:val="9"/>
    <w:semiHidden/>
    <w:rsid w:val="007433CE"/>
    <w:rPr>
      <w:rFonts w:asciiTheme="majorHAnsi" w:eastAsiaTheme="majorEastAsia" w:hAnsiTheme="majorHAnsi" w:cstheme="majorBidi"/>
      <w:color w:val="404040" w:themeColor="text1" w:themeTint="BF"/>
      <w:sz w:val="20"/>
      <w:szCs w:val="20"/>
      <w:lang w:eastAsia="ru-RU"/>
    </w:rPr>
  </w:style>
  <w:style w:type="paragraph" w:styleId="af6">
    <w:name w:val="Body Text Indent"/>
    <w:basedOn w:val="a1"/>
    <w:link w:val="af7"/>
    <w:unhideWhenUsed/>
    <w:rsid w:val="007433CE"/>
    <w:pPr>
      <w:spacing w:after="120"/>
      <w:ind w:left="283"/>
    </w:pPr>
  </w:style>
  <w:style w:type="character" w:customStyle="1" w:styleId="af7">
    <w:name w:val="Основной текст с отступом Знак"/>
    <w:basedOn w:val="a2"/>
    <w:link w:val="af6"/>
    <w:rsid w:val="007433CE"/>
    <w:rPr>
      <w:rFonts w:ascii="Times New Roman" w:eastAsia="Times New Roman" w:hAnsi="Times New Roman" w:cs="Times New Roman"/>
      <w:sz w:val="24"/>
      <w:szCs w:val="24"/>
      <w:lang w:eastAsia="ru-RU"/>
    </w:rPr>
  </w:style>
  <w:style w:type="paragraph" w:customStyle="1" w:styleId="s1">
    <w:name w:val="s_1"/>
    <w:basedOn w:val="a1"/>
    <w:rsid w:val="007433CE"/>
    <w:pPr>
      <w:spacing w:before="100" w:beforeAutospacing="1" w:after="100" w:afterAutospacing="1"/>
    </w:pPr>
  </w:style>
  <w:style w:type="table" w:styleId="af8">
    <w:name w:val="Table Grid"/>
    <w:basedOn w:val="a3"/>
    <w:rsid w:val="003554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1"/>
    <w:link w:val="22"/>
    <w:rsid w:val="00DA1BFC"/>
    <w:pPr>
      <w:ind w:firstLine="709"/>
      <w:jc w:val="center"/>
    </w:pPr>
    <w:rPr>
      <w:b/>
      <w:sz w:val="28"/>
    </w:rPr>
  </w:style>
  <w:style w:type="character" w:customStyle="1" w:styleId="22">
    <w:name w:val="Основной текст с отступом 2 Знак"/>
    <w:basedOn w:val="a2"/>
    <w:link w:val="21"/>
    <w:rsid w:val="00DA1BFC"/>
    <w:rPr>
      <w:rFonts w:ascii="Times New Roman" w:eastAsia="Times New Roman" w:hAnsi="Times New Roman" w:cs="Times New Roman"/>
      <w:b/>
      <w:sz w:val="28"/>
      <w:szCs w:val="24"/>
      <w:lang w:eastAsia="ru-RU"/>
    </w:rPr>
  </w:style>
  <w:style w:type="paragraph" w:customStyle="1" w:styleId="ConsNormal">
    <w:name w:val="ConsNormal"/>
    <w:rsid w:val="00DA1BFC"/>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rsid w:val="00DA1BFC"/>
    <w:pPr>
      <w:spacing w:after="0" w:line="240" w:lineRule="auto"/>
      <w:ind w:right="19772"/>
    </w:pPr>
    <w:rPr>
      <w:rFonts w:ascii="Courier New" w:eastAsia="Times New Roman" w:hAnsi="Courier New" w:cs="Times New Roman"/>
      <w:snapToGrid w:val="0"/>
      <w:sz w:val="20"/>
      <w:szCs w:val="20"/>
      <w:lang w:eastAsia="ru-RU"/>
    </w:rPr>
  </w:style>
  <w:style w:type="paragraph" w:styleId="31">
    <w:name w:val="Body Text Indent 3"/>
    <w:basedOn w:val="a1"/>
    <w:link w:val="32"/>
    <w:rsid w:val="00DA1BFC"/>
    <w:pPr>
      <w:tabs>
        <w:tab w:val="left" w:pos="720"/>
      </w:tabs>
      <w:ind w:firstLine="709"/>
      <w:jc w:val="both"/>
    </w:pPr>
    <w:rPr>
      <w:b/>
      <w:color w:val="000000"/>
      <w:sz w:val="28"/>
    </w:rPr>
  </w:style>
  <w:style w:type="character" w:customStyle="1" w:styleId="32">
    <w:name w:val="Основной текст с отступом 3 Знак"/>
    <w:basedOn w:val="a2"/>
    <w:link w:val="31"/>
    <w:rsid w:val="00DA1BFC"/>
    <w:rPr>
      <w:rFonts w:ascii="Times New Roman" w:eastAsia="Times New Roman" w:hAnsi="Times New Roman" w:cs="Times New Roman"/>
      <w:b/>
      <w:color w:val="000000"/>
      <w:sz w:val="28"/>
      <w:szCs w:val="24"/>
      <w:lang w:eastAsia="ru-RU"/>
    </w:rPr>
  </w:style>
  <w:style w:type="paragraph" w:styleId="23">
    <w:name w:val="Body Text 2"/>
    <w:basedOn w:val="a1"/>
    <w:link w:val="24"/>
    <w:rsid w:val="00DA1BFC"/>
    <w:pPr>
      <w:tabs>
        <w:tab w:val="left" w:pos="720"/>
      </w:tabs>
      <w:jc w:val="both"/>
    </w:pPr>
    <w:rPr>
      <w:sz w:val="28"/>
    </w:rPr>
  </w:style>
  <w:style w:type="character" w:customStyle="1" w:styleId="24">
    <w:name w:val="Основной текст 2 Знак"/>
    <w:basedOn w:val="a2"/>
    <w:link w:val="23"/>
    <w:rsid w:val="00DA1BFC"/>
    <w:rPr>
      <w:rFonts w:ascii="Times New Roman" w:eastAsia="Times New Roman" w:hAnsi="Times New Roman" w:cs="Times New Roman"/>
      <w:sz w:val="28"/>
      <w:szCs w:val="24"/>
      <w:lang w:eastAsia="ru-RU"/>
    </w:rPr>
  </w:style>
  <w:style w:type="character" w:customStyle="1" w:styleId="FontStyle33">
    <w:name w:val="Font Style33"/>
    <w:rsid w:val="00DA1BFC"/>
    <w:rPr>
      <w:rFonts w:ascii="Times New Roman" w:hAnsi="Times New Roman" w:cs="Times New Roman"/>
      <w:sz w:val="24"/>
      <w:szCs w:val="24"/>
    </w:rPr>
  </w:style>
  <w:style w:type="character" w:customStyle="1" w:styleId="FontStyle35">
    <w:name w:val="Font Style35"/>
    <w:rsid w:val="00DA1BFC"/>
    <w:rPr>
      <w:rFonts w:ascii="Times New Roman" w:hAnsi="Times New Roman" w:cs="Times New Roman"/>
      <w:b/>
      <w:bCs/>
      <w:i/>
      <w:iCs/>
      <w:sz w:val="24"/>
      <w:szCs w:val="24"/>
    </w:rPr>
  </w:style>
  <w:style w:type="paragraph" w:styleId="af9">
    <w:name w:val="footnote text"/>
    <w:basedOn w:val="a1"/>
    <w:link w:val="afa"/>
    <w:uiPriority w:val="99"/>
    <w:semiHidden/>
    <w:rsid w:val="00DA1BFC"/>
    <w:rPr>
      <w:sz w:val="20"/>
      <w:szCs w:val="20"/>
    </w:rPr>
  </w:style>
  <w:style w:type="character" w:customStyle="1" w:styleId="afa">
    <w:name w:val="Текст сноски Знак"/>
    <w:basedOn w:val="a2"/>
    <w:link w:val="af9"/>
    <w:uiPriority w:val="99"/>
    <w:semiHidden/>
    <w:rsid w:val="00DA1BFC"/>
    <w:rPr>
      <w:rFonts w:ascii="Times New Roman" w:eastAsia="Times New Roman" w:hAnsi="Times New Roman" w:cs="Times New Roman"/>
      <w:sz w:val="20"/>
      <w:szCs w:val="20"/>
      <w:lang w:eastAsia="ru-RU"/>
    </w:rPr>
  </w:style>
  <w:style w:type="character" w:styleId="afb">
    <w:name w:val="footnote reference"/>
    <w:uiPriority w:val="99"/>
    <w:semiHidden/>
    <w:rsid w:val="00DA1BFC"/>
    <w:rPr>
      <w:vertAlign w:val="superscript"/>
    </w:rPr>
  </w:style>
  <w:style w:type="paragraph" w:styleId="afc">
    <w:name w:val="endnote text"/>
    <w:basedOn w:val="a1"/>
    <w:link w:val="afd"/>
    <w:rsid w:val="00DA1BFC"/>
    <w:rPr>
      <w:sz w:val="20"/>
      <w:szCs w:val="20"/>
    </w:rPr>
  </w:style>
  <w:style w:type="character" w:customStyle="1" w:styleId="afd">
    <w:name w:val="Текст концевой сноски Знак"/>
    <w:basedOn w:val="a2"/>
    <w:link w:val="afc"/>
    <w:rsid w:val="00DA1BFC"/>
    <w:rPr>
      <w:rFonts w:ascii="Times New Roman" w:eastAsia="Times New Roman" w:hAnsi="Times New Roman" w:cs="Times New Roman"/>
      <w:sz w:val="20"/>
      <w:szCs w:val="20"/>
      <w:lang w:eastAsia="ru-RU"/>
    </w:rPr>
  </w:style>
  <w:style w:type="character" w:styleId="afe">
    <w:name w:val="endnote reference"/>
    <w:rsid w:val="00DA1BFC"/>
    <w:rPr>
      <w:vertAlign w:val="superscript"/>
    </w:rPr>
  </w:style>
  <w:style w:type="paragraph" w:customStyle="1" w:styleId="aff">
    <w:name w:val="Знак Знак Знак Знак"/>
    <w:basedOn w:val="a1"/>
    <w:uiPriority w:val="99"/>
    <w:rsid w:val="00DA1BFC"/>
    <w:pPr>
      <w:spacing w:after="160" w:line="240" w:lineRule="exact"/>
      <w:ind w:firstLine="567"/>
      <w:jc w:val="both"/>
    </w:pPr>
    <w:rPr>
      <w:rFonts w:ascii="Verdana" w:hAnsi="Verdana" w:cs="Verdana"/>
      <w:sz w:val="20"/>
      <w:szCs w:val="20"/>
      <w:lang w:val="en-US" w:eastAsia="en-US"/>
    </w:rPr>
  </w:style>
  <w:style w:type="paragraph" w:customStyle="1" w:styleId="text">
    <w:name w:val="text"/>
    <w:basedOn w:val="a1"/>
    <w:uiPriority w:val="99"/>
    <w:rsid w:val="00DA1BFC"/>
    <w:pPr>
      <w:ind w:firstLine="567"/>
      <w:jc w:val="both"/>
    </w:pPr>
    <w:rPr>
      <w:rFonts w:ascii="Arial" w:hAnsi="Arial" w:cs="Arial"/>
    </w:rPr>
  </w:style>
  <w:style w:type="paragraph" w:customStyle="1" w:styleId="paragraph">
    <w:name w:val="paragraph"/>
    <w:basedOn w:val="a1"/>
    <w:rsid w:val="00DA1BFC"/>
  </w:style>
  <w:style w:type="character" w:customStyle="1" w:styleId="normaltextrun1">
    <w:name w:val="normaltextrun1"/>
    <w:rsid w:val="00DA1BFC"/>
  </w:style>
  <w:style w:type="character" w:customStyle="1" w:styleId="eop">
    <w:name w:val="eop"/>
    <w:rsid w:val="00DA1BFC"/>
  </w:style>
  <w:style w:type="character" w:customStyle="1" w:styleId="scxw215372908">
    <w:name w:val="scxw215372908"/>
    <w:rsid w:val="00DA1BFC"/>
  </w:style>
  <w:style w:type="paragraph" w:customStyle="1" w:styleId="revann">
    <w:name w:val="rev_ann"/>
    <w:basedOn w:val="a1"/>
    <w:rsid w:val="002E4FC1"/>
    <w:pPr>
      <w:spacing w:before="100" w:beforeAutospacing="1" w:after="100" w:afterAutospacing="1"/>
    </w:pPr>
  </w:style>
  <w:style w:type="paragraph" w:customStyle="1" w:styleId="aff0">
    <w:name w:val="Ñîäåðæ"/>
    <w:basedOn w:val="a1"/>
    <w:rsid w:val="00144555"/>
    <w:pPr>
      <w:widowControl w:val="0"/>
      <w:autoSpaceDE w:val="0"/>
      <w:autoSpaceDN w:val="0"/>
      <w:spacing w:after="120"/>
      <w:jc w:val="center"/>
    </w:pPr>
    <w:rPr>
      <w:sz w:val="28"/>
      <w:szCs w:val="28"/>
    </w:rPr>
  </w:style>
  <w:style w:type="paragraph" w:styleId="aff1">
    <w:name w:val="Title"/>
    <w:basedOn w:val="a1"/>
    <w:link w:val="aff2"/>
    <w:qFormat/>
    <w:rsid w:val="00144555"/>
    <w:pPr>
      <w:jc w:val="center"/>
    </w:pPr>
    <w:rPr>
      <w:b/>
      <w:sz w:val="26"/>
      <w:szCs w:val="20"/>
    </w:rPr>
  </w:style>
  <w:style w:type="character" w:customStyle="1" w:styleId="aff2">
    <w:name w:val="Заголовок Знак"/>
    <w:basedOn w:val="a2"/>
    <w:link w:val="aff1"/>
    <w:rsid w:val="00144555"/>
    <w:rPr>
      <w:rFonts w:ascii="Times New Roman" w:eastAsia="Times New Roman" w:hAnsi="Times New Roman" w:cs="Times New Roman"/>
      <w:b/>
      <w:sz w:val="26"/>
      <w:szCs w:val="20"/>
      <w:lang w:eastAsia="ru-RU"/>
    </w:rPr>
  </w:style>
  <w:style w:type="paragraph" w:customStyle="1" w:styleId="s3">
    <w:name w:val="s_3"/>
    <w:basedOn w:val="a1"/>
    <w:rsid w:val="0028267B"/>
    <w:pPr>
      <w:spacing w:before="100" w:beforeAutospacing="1" w:after="100" w:afterAutospacing="1"/>
    </w:pPr>
  </w:style>
  <w:style w:type="paragraph" w:customStyle="1" w:styleId="indent1">
    <w:name w:val="indent_1"/>
    <w:basedOn w:val="a1"/>
    <w:rsid w:val="0028267B"/>
    <w:pPr>
      <w:spacing w:before="100" w:beforeAutospacing="1" w:after="100" w:afterAutospacing="1"/>
    </w:pPr>
  </w:style>
  <w:style w:type="paragraph" w:customStyle="1" w:styleId="xl134">
    <w:name w:val="xl134"/>
    <w:basedOn w:val="a1"/>
    <w:rsid w:val="007226D4"/>
    <w:pPr>
      <w:spacing w:before="100" w:beforeAutospacing="1" w:after="100" w:afterAutospacing="1"/>
      <w:textAlignment w:val="center"/>
    </w:pPr>
    <w:rPr>
      <w:rFonts w:ascii="Arial" w:hAnsi="Arial" w:cs="Arial"/>
      <w:b/>
      <w:bCs/>
      <w:sz w:val="20"/>
      <w:szCs w:val="20"/>
    </w:rPr>
  </w:style>
  <w:style w:type="paragraph" w:customStyle="1" w:styleId="xl135">
    <w:name w:val="xl135"/>
    <w:basedOn w:val="a1"/>
    <w:rsid w:val="007226D4"/>
    <w:pPr>
      <w:spacing w:before="100" w:beforeAutospacing="1" w:after="100" w:afterAutospacing="1"/>
    </w:pPr>
    <w:rPr>
      <w:rFonts w:ascii="Arial" w:hAnsi="Arial" w:cs="Arial"/>
      <w:sz w:val="18"/>
      <w:szCs w:val="18"/>
    </w:rPr>
  </w:style>
  <w:style w:type="paragraph" w:customStyle="1" w:styleId="xl136">
    <w:name w:val="xl136"/>
    <w:basedOn w:val="a1"/>
    <w:rsid w:val="007226D4"/>
    <w:pPr>
      <w:spacing w:before="100" w:beforeAutospacing="1" w:after="100" w:afterAutospacing="1"/>
    </w:pPr>
    <w:rPr>
      <w:rFonts w:ascii="Arial" w:hAnsi="Arial" w:cs="Arial"/>
      <w:sz w:val="16"/>
      <w:szCs w:val="16"/>
    </w:rPr>
  </w:style>
  <w:style w:type="paragraph" w:customStyle="1" w:styleId="xl137">
    <w:name w:val="xl137"/>
    <w:basedOn w:val="a1"/>
    <w:rsid w:val="007226D4"/>
    <w:pPr>
      <w:spacing w:before="100" w:beforeAutospacing="1" w:after="100" w:afterAutospacing="1"/>
    </w:pPr>
    <w:rPr>
      <w:rFonts w:ascii="Arial" w:hAnsi="Arial" w:cs="Arial"/>
      <w:sz w:val="16"/>
      <w:szCs w:val="16"/>
    </w:rPr>
  </w:style>
  <w:style w:type="paragraph" w:customStyle="1" w:styleId="xl138">
    <w:name w:val="xl138"/>
    <w:basedOn w:val="a1"/>
    <w:rsid w:val="007226D4"/>
    <w:pPr>
      <w:spacing w:before="100" w:beforeAutospacing="1" w:after="100" w:afterAutospacing="1"/>
      <w:textAlignment w:val="center"/>
    </w:pPr>
    <w:rPr>
      <w:rFonts w:ascii="Arial" w:hAnsi="Arial" w:cs="Arial"/>
      <w:sz w:val="16"/>
      <w:szCs w:val="16"/>
      <w:u w:val="single"/>
    </w:rPr>
  </w:style>
  <w:style w:type="paragraph" w:customStyle="1" w:styleId="xl139">
    <w:name w:val="xl139"/>
    <w:basedOn w:val="a1"/>
    <w:rsid w:val="007226D4"/>
    <w:pPr>
      <w:spacing w:before="100" w:beforeAutospacing="1" w:after="100" w:afterAutospacing="1"/>
      <w:textAlignment w:val="center"/>
    </w:pPr>
    <w:rPr>
      <w:rFonts w:ascii="Arial" w:hAnsi="Arial" w:cs="Arial"/>
      <w:sz w:val="16"/>
      <w:szCs w:val="16"/>
    </w:rPr>
  </w:style>
  <w:style w:type="paragraph" w:customStyle="1" w:styleId="xl140">
    <w:name w:val="xl140"/>
    <w:basedOn w:val="a1"/>
    <w:rsid w:val="007226D4"/>
    <w:pPr>
      <w:spacing w:before="100" w:beforeAutospacing="1" w:after="100" w:afterAutospacing="1"/>
      <w:textAlignment w:val="center"/>
    </w:pPr>
    <w:rPr>
      <w:rFonts w:ascii="Arial" w:hAnsi="Arial" w:cs="Arial"/>
      <w:sz w:val="16"/>
      <w:szCs w:val="16"/>
    </w:rPr>
  </w:style>
  <w:style w:type="paragraph" w:customStyle="1" w:styleId="xl141">
    <w:name w:val="xl141"/>
    <w:basedOn w:val="a1"/>
    <w:rsid w:val="007226D4"/>
    <w:pPr>
      <w:spacing w:before="100" w:beforeAutospacing="1" w:after="100" w:afterAutospacing="1"/>
      <w:textAlignment w:val="center"/>
    </w:pPr>
    <w:rPr>
      <w:rFonts w:ascii="Arial" w:hAnsi="Arial" w:cs="Arial"/>
      <w:b/>
      <w:bCs/>
      <w:sz w:val="16"/>
      <w:szCs w:val="16"/>
    </w:rPr>
  </w:style>
  <w:style w:type="paragraph" w:customStyle="1" w:styleId="xl142">
    <w:name w:val="xl142"/>
    <w:basedOn w:val="a1"/>
    <w:rsid w:val="007226D4"/>
    <w:pPr>
      <w:spacing w:before="100" w:beforeAutospacing="1" w:after="100" w:afterAutospacing="1"/>
      <w:textAlignment w:val="center"/>
    </w:pPr>
    <w:rPr>
      <w:rFonts w:ascii="Arial" w:hAnsi="Arial" w:cs="Arial"/>
      <w:b/>
      <w:bCs/>
      <w:sz w:val="16"/>
      <w:szCs w:val="16"/>
    </w:rPr>
  </w:style>
  <w:style w:type="paragraph" w:customStyle="1" w:styleId="xl143">
    <w:name w:val="xl143"/>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44">
    <w:name w:val="xl144"/>
    <w:basedOn w:val="a1"/>
    <w:rsid w:val="007226D4"/>
    <w:pPr>
      <w:spacing w:before="100" w:beforeAutospacing="1" w:after="100" w:afterAutospacing="1"/>
      <w:textAlignment w:val="center"/>
    </w:pPr>
    <w:rPr>
      <w:rFonts w:ascii="Arial" w:hAnsi="Arial" w:cs="Arial"/>
      <w:b/>
      <w:bCs/>
      <w:sz w:val="20"/>
      <w:szCs w:val="20"/>
    </w:rPr>
  </w:style>
  <w:style w:type="paragraph" w:customStyle="1" w:styleId="xl145">
    <w:name w:val="xl145"/>
    <w:basedOn w:val="a1"/>
    <w:rsid w:val="007226D4"/>
    <w:pPr>
      <w:spacing w:before="100" w:beforeAutospacing="1" w:after="100" w:afterAutospacing="1"/>
      <w:jc w:val="center"/>
    </w:pPr>
    <w:rPr>
      <w:rFonts w:ascii="Arial" w:hAnsi="Arial" w:cs="Arial"/>
      <w:b/>
      <w:bCs/>
      <w:sz w:val="20"/>
      <w:szCs w:val="20"/>
    </w:rPr>
  </w:style>
  <w:style w:type="paragraph" w:customStyle="1" w:styleId="xl146">
    <w:name w:val="xl146"/>
    <w:basedOn w:val="a1"/>
    <w:rsid w:val="007226D4"/>
    <w:pPr>
      <w:spacing w:before="100" w:beforeAutospacing="1" w:after="100" w:afterAutospacing="1"/>
    </w:pPr>
    <w:rPr>
      <w:rFonts w:ascii="Arial" w:hAnsi="Arial" w:cs="Arial"/>
      <w:b/>
      <w:bCs/>
      <w:sz w:val="20"/>
      <w:szCs w:val="20"/>
    </w:rPr>
  </w:style>
  <w:style w:type="paragraph" w:customStyle="1" w:styleId="xl147">
    <w:name w:val="xl147"/>
    <w:basedOn w:val="a1"/>
    <w:rsid w:val="007226D4"/>
    <w:pPr>
      <w:spacing w:before="100" w:beforeAutospacing="1" w:after="100" w:afterAutospacing="1"/>
    </w:pPr>
    <w:rPr>
      <w:rFonts w:ascii="Arial" w:hAnsi="Arial" w:cs="Arial"/>
      <w:b/>
      <w:bCs/>
      <w:sz w:val="20"/>
      <w:szCs w:val="20"/>
    </w:rPr>
  </w:style>
  <w:style w:type="paragraph" w:customStyle="1" w:styleId="xl148">
    <w:name w:val="xl148"/>
    <w:basedOn w:val="a1"/>
    <w:rsid w:val="007226D4"/>
    <w:pPr>
      <w:spacing w:before="100" w:beforeAutospacing="1" w:after="100" w:afterAutospacing="1"/>
      <w:jc w:val="center"/>
    </w:pPr>
    <w:rPr>
      <w:rFonts w:ascii="Arial" w:hAnsi="Arial" w:cs="Arial"/>
      <w:b/>
      <w:bCs/>
      <w:sz w:val="16"/>
      <w:szCs w:val="16"/>
    </w:rPr>
  </w:style>
  <w:style w:type="paragraph" w:customStyle="1" w:styleId="xl149">
    <w:name w:val="xl149"/>
    <w:basedOn w:val="a1"/>
    <w:rsid w:val="007226D4"/>
    <w:pPr>
      <w:spacing w:before="100" w:beforeAutospacing="1" w:after="100" w:afterAutospacing="1"/>
      <w:jc w:val="right"/>
    </w:pPr>
    <w:rPr>
      <w:rFonts w:ascii="Arial" w:hAnsi="Arial" w:cs="Arial"/>
      <w:b/>
      <w:bCs/>
      <w:sz w:val="16"/>
      <w:szCs w:val="16"/>
    </w:rPr>
  </w:style>
  <w:style w:type="paragraph" w:customStyle="1" w:styleId="xl150">
    <w:name w:val="xl150"/>
    <w:basedOn w:val="a1"/>
    <w:rsid w:val="007226D4"/>
    <w:pPr>
      <w:spacing w:before="100" w:beforeAutospacing="1" w:after="100" w:afterAutospacing="1"/>
    </w:pPr>
    <w:rPr>
      <w:rFonts w:ascii="Arial" w:hAnsi="Arial" w:cs="Arial"/>
      <w:b/>
      <w:bCs/>
      <w:sz w:val="16"/>
      <w:szCs w:val="16"/>
    </w:rPr>
  </w:style>
  <w:style w:type="paragraph" w:customStyle="1" w:styleId="xl151">
    <w:name w:val="xl151"/>
    <w:basedOn w:val="a1"/>
    <w:rsid w:val="007226D4"/>
    <w:pPr>
      <w:spacing w:before="100" w:beforeAutospacing="1" w:after="100" w:afterAutospacing="1"/>
      <w:jc w:val="center"/>
    </w:pPr>
    <w:rPr>
      <w:rFonts w:ascii="Arial" w:hAnsi="Arial" w:cs="Arial"/>
      <w:sz w:val="20"/>
      <w:szCs w:val="20"/>
    </w:rPr>
  </w:style>
  <w:style w:type="paragraph" w:customStyle="1" w:styleId="xl152">
    <w:name w:val="xl152"/>
    <w:basedOn w:val="a1"/>
    <w:rsid w:val="007226D4"/>
    <w:pPr>
      <w:spacing w:before="100" w:beforeAutospacing="1" w:after="100" w:afterAutospacing="1"/>
      <w:jc w:val="center"/>
    </w:pPr>
    <w:rPr>
      <w:rFonts w:ascii="Arial" w:hAnsi="Arial" w:cs="Arial"/>
      <w:sz w:val="20"/>
      <w:szCs w:val="20"/>
    </w:rPr>
  </w:style>
  <w:style w:type="paragraph" w:customStyle="1" w:styleId="xl153">
    <w:name w:val="xl153"/>
    <w:basedOn w:val="a1"/>
    <w:rsid w:val="007226D4"/>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54">
    <w:name w:val="xl154"/>
    <w:basedOn w:val="a1"/>
    <w:rsid w:val="007226D4"/>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55">
    <w:name w:val="xl155"/>
    <w:basedOn w:val="a1"/>
    <w:rsid w:val="007226D4"/>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56">
    <w:name w:val="xl156"/>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57">
    <w:name w:val="xl157"/>
    <w:basedOn w:val="a1"/>
    <w:rsid w:val="007226D4"/>
    <w:pPr>
      <w:spacing w:before="100" w:beforeAutospacing="1" w:after="100" w:afterAutospacing="1"/>
      <w:jc w:val="center"/>
    </w:pPr>
    <w:rPr>
      <w:rFonts w:ascii="Arial" w:hAnsi="Arial" w:cs="Arial"/>
      <w:sz w:val="20"/>
      <w:szCs w:val="20"/>
    </w:rPr>
  </w:style>
  <w:style w:type="paragraph" w:styleId="aff3">
    <w:name w:val="Subtitle"/>
    <w:basedOn w:val="a1"/>
    <w:link w:val="aff4"/>
    <w:uiPriority w:val="99"/>
    <w:qFormat/>
    <w:rsid w:val="007226D4"/>
    <w:pPr>
      <w:jc w:val="center"/>
    </w:pPr>
    <w:rPr>
      <w:b/>
      <w:sz w:val="28"/>
      <w:szCs w:val="20"/>
    </w:rPr>
  </w:style>
  <w:style w:type="character" w:customStyle="1" w:styleId="aff4">
    <w:name w:val="Подзаголовок Знак"/>
    <w:basedOn w:val="a2"/>
    <w:link w:val="aff3"/>
    <w:uiPriority w:val="99"/>
    <w:rsid w:val="007226D4"/>
    <w:rPr>
      <w:rFonts w:ascii="Times New Roman" w:eastAsia="Times New Roman" w:hAnsi="Times New Roman" w:cs="Times New Roman"/>
      <w:b/>
      <w:sz w:val="28"/>
      <w:szCs w:val="20"/>
      <w:lang w:eastAsia="ru-RU"/>
    </w:rPr>
  </w:style>
  <w:style w:type="character" w:customStyle="1" w:styleId="a9">
    <w:name w:val="Обычный (веб) Знак"/>
    <w:link w:val="a8"/>
    <w:uiPriority w:val="99"/>
    <w:locked/>
    <w:rsid w:val="007226D4"/>
    <w:rPr>
      <w:rFonts w:ascii="Times New Roman" w:eastAsia="Times New Roman" w:hAnsi="Times New Roman" w:cs="Times New Roman"/>
      <w:sz w:val="24"/>
      <w:szCs w:val="24"/>
      <w:lang w:eastAsia="ru-RU"/>
    </w:rPr>
  </w:style>
  <w:style w:type="paragraph" w:customStyle="1" w:styleId="Pa12">
    <w:name w:val="Pa12"/>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4">
    <w:name w:val="Pa14"/>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Default">
    <w:name w:val="Default"/>
    <w:rsid w:val="002427E7"/>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2427E7"/>
    <w:pPr>
      <w:spacing w:line="221" w:lineRule="atLeast"/>
    </w:pPr>
    <w:rPr>
      <w:rFonts w:cstheme="minorBidi"/>
      <w:color w:val="auto"/>
    </w:rPr>
  </w:style>
  <w:style w:type="paragraph" w:customStyle="1" w:styleId="xl158">
    <w:name w:val="xl158"/>
    <w:basedOn w:val="a1"/>
    <w:rsid w:val="002427E7"/>
    <w:pPr>
      <w:pBdr>
        <w:top w:val="single" w:sz="8" w:space="0" w:color="auto"/>
        <w:bottom w:val="single" w:sz="4" w:space="0" w:color="auto"/>
        <w:right w:val="single" w:sz="8"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59">
    <w:name w:val="xl159"/>
    <w:basedOn w:val="a1"/>
    <w:rsid w:val="002427E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60">
    <w:name w:val="xl160"/>
    <w:basedOn w:val="a1"/>
    <w:rsid w:val="002427E7"/>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61">
    <w:name w:val="xl161"/>
    <w:basedOn w:val="a1"/>
    <w:rsid w:val="002427E7"/>
    <w:pPr>
      <w:pBdr>
        <w:top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62">
    <w:name w:val="xl162"/>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3">
    <w:name w:val="xl163"/>
    <w:basedOn w:val="a1"/>
    <w:rsid w:val="002427E7"/>
    <w:pPr>
      <w:pBdr>
        <w:top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4">
    <w:name w:val="xl164"/>
    <w:basedOn w:val="a1"/>
    <w:rsid w:val="002427E7"/>
    <w:pPr>
      <w:pBdr>
        <w:top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165">
    <w:name w:val="xl165"/>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6">
    <w:name w:val="xl166"/>
    <w:basedOn w:val="a1"/>
    <w:rsid w:val="002427E7"/>
    <w:pPr>
      <w:pBdr>
        <w:top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7">
    <w:name w:val="xl167"/>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8">
    <w:name w:val="xl16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69">
    <w:name w:val="xl169"/>
    <w:basedOn w:val="a1"/>
    <w:rsid w:val="002427E7"/>
    <w:pPr>
      <w:pBdr>
        <w:top w:val="single" w:sz="8"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0">
    <w:name w:val="xl170"/>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1">
    <w:name w:val="xl171"/>
    <w:basedOn w:val="a1"/>
    <w:rsid w:val="002427E7"/>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72">
    <w:name w:val="xl172"/>
    <w:basedOn w:val="a1"/>
    <w:rsid w:val="002427E7"/>
    <w:pPr>
      <w:pBdr>
        <w:top w:val="single" w:sz="4" w:space="0" w:color="auto"/>
        <w:bottom w:val="single" w:sz="4" w:space="0" w:color="auto"/>
      </w:pBdr>
      <w:spacing w:before="100" w:beforeAutospacing="1" w:after="100" w:afterAutospacing="1"/>
      <w:jc w:val="right"/>
    </w:pPr>
    <w:rPr>
      <w:rFonts w:ascii="Arial" w:hAnsi="Arial" w:cs="Arial"/>
      <w:sz w:val="16"/>
      <w:szCs w:val="16"/>
    </w:rPr>
  </w:style>
  <w:style w:type="paragraph" w:customStyle="1" w:styleId="xl173">
    <w:name w:val="xl173"/>
    <w:basedOn w:val="a1"/>
    <w:rsid w:val="002427E7"/>
    <w:pPr>
      <w:pBdr>
        <w:top w:val="single" w:sz="4" w:space="0" w:color="auto"/>
        <w:bottom w:val="single" w:sz="4" w:space="0" w:color="auto"/>
        <w:right w:val="single" w:sz="8" w:space="0" w:color="auto"/>
      </w:pBdr>
      <w:spacing w:before="100" w:beforeAutospacing="1" w:after="100" w:afterAutospacing="1"/>
      <w:jc w:val="right"/>
    </w:pPr>
    <w:rPr>
      <w:rFonts w:ascii="Arial" w:hAnsi="Arial" w:cs="Arial"/>
      <w:sz w:val="16"/>
      <w:szCs w:val="16"/>
    </w:rPr>
  </w:style>
  <w:style w:type="paragraph" w:customStyle="1" w:styleId="xl174">
    <w:name w:val="xl174"/>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75">
    <w:name w:val="xl175"/>
    <w:basedOn w:val="a1"/>
    <w:rsid w:val="002427E7"/>
    <w:pPr>
      <w:pBdr>
        <w:top w:val="single" w:sz="8" w:space="0" w:color="auto"/>
        <w:left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6">
    <w:name w:val="xl176"/>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7">
    <w:name w:val="xl177"/>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8">
    <w:name w:val="xl17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9">
    <w:name w:val="xl179"/>
    <w:basedOn w:val="a1"/>
    <w:rsid w:val="002427E7"/>
    <w:pPr>
      <w:spacing w:before="100" w:beforeAutospacing="1" w:after="100" w:afterAutospacing="1"/>
      <w:jc w:val="center"/>
      <w:textAlignment w:val="center"/>
    </w:pPr>
    <w:rPr>
      <w:rFonts w:ascii="Arial" w:hAnsi="Arial" w:cs="Arial"/>
      <w:b/>
      <w:bCs/>
      <w:sz w:val="20"/>
      <w:szCs w:val="20"/>
    </w:rPr>
  </w:style>
  <w:style w:type="paragraph" w:customStyle="1" w:styleId="xl180">
    <w:name w:val="xl180"/>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81">
    <w:name w:val="xl181"/>
    <w:basedOn w:val="a1"/>
    <w:rsid w:val="002427E7"/>
    <w:pPr>
      <w:spacing w:before="100" w:beforeAutospacing="1" w:after="100" w:afterAutospacing="1"/>
    </w:pPr>
    <w:rPr>
      <w:rFonts w:ascii="Arial" w:hAnsi="Arial" w:cs="Arial"/>
      <w:sz w:val="20"/>
      <w:szCs w:val="20"/>
    </w:rPr>
  </w:style>
  <w:style w:type="paragraph" w:customStyle="1" w:styleId="xl182">
    <w:name w:val="xl182"/>
    <w:basedOn w:val="a1"/>
    <w:rsid w:val="002427E7"/>
    <w:pPr>
      <w:spacing w:before="100" w:beforeAutospacing="1" w:after="100" w:afterAutospacing="1"/>
    </w:pPr>
    <w:rPr>
      <w:rFonts w:ascii="Arial" w:hAnsi="Arial" w:cs="Arial"/>
      <w:sz w:val="16"/>
      <w:szCs w:val="16"/>
    </w:rPr>
  </w:style>
  <w:style w:type="table" w:customStyle="1" w:styleId="18">
    <w:name w:val="Сетка таблицы1"/>
    <w:basedOn w:val="a3"/>
    <w:next w:val="af8"/>
    <w:uiPriority w:val="99"/>
    <w:rsid w:val="00813F3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5">
    <w:name w:val="Основной текст (2)_"/>
    <w:link w:val="26"/>
    <w:rsid w:val="00030334"/>
    <w:rPr>
      <w:rFonts w:ascii="Times New Roman" w:eastAsia="Times New Roman" w:hAnsi="Times New Roman"/>
      <w:sz w:val="28"/>
      <w:szCs w:val="28"/>
      <w:shd w:val="clear" w:color="auto" w:fill="FFFFFF"/>
    </w:rPr>
  </w:style>
  <w:style w:type="paragraph" w:customStyle="1" w:styleId="26">
    <w:name w:val="Основной текст (2)"/>
    <w:basedOn w:val="a1"/>
    <w:link w:val="25"/>
    <w:rsid w:val="00030334"/>
    <w:pPr>
      <w:widowControl w:val="0"/>
      <w:shd w:val="clear" w:color="auto" w:fill="FFFFFF"/>
      <w:spacing w:before="540" w:after="360" w:line="0" w:lineRule="atLeast"/>
    </w:pPr>
    <w:rPr>
      <w:rFonts w:cstheme="minorBidi"/>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736024">
      <w:bodyDiv w:val="1"/>
      <w:marLeft w:val="0"/>
      <w:marRight w:val="0"/>
      <w:marTop w:val="0"/>
      <w:marBottom w:val="0"/>
      <w:divBdr>
        <w:top w:val="none" w:sz="0" w:space="0" w:color="auto"/>
        <w:left w:val="none" w:sz="0" w:space="0" w:color="auto"/>
        <w:bottom w:val="none" w:sz="0" w:space="0" w:color="auto"/>
        <w:right w:val="none" w:sz="0" w:space="0" w:color="auto"/>
      </w:divBdr>
    </w:div>
    <w:div w:id="83262338">
      <w:bodyDiv w:val="1"/>
      <w:marLeft w:val="0"/>
      <w:marRight w:val="0"/>
      <w:marTop w:val="0"/>
      <w:marBottom w:val="0"/>
      <w:divBdr>
        <w:top w:val="none" w:sz="0" w:space="0" w:color="auto"/>
        <w:left w:val="none" w:sz="0" w:space="0" w:color="auto"/>
        <w:bottom w:val="none" w:sz="0" w:space="0" w:color="auto"/>
        <w:right w:val="none" w:sz="0" w:space="0" w:color="auto"/>
      </w:divBdr>
    </w:div>
    <w:div w:id="116605191">
      <w:bodyDiv w:val="1"/>
      <w:marLeft w:val="0"/>
      <w:marRight w:val="0"/>
      <w:marTop w:val="0"/>
      <w:marBottom w:val="0"/>
      <w:divBdr>
        <w:top w:val="none" w:sz="0" w:space="0" w:color="auto"/>
        <w:left w:val="none" w:sz="0" w:space="0" w:color="auto"/>
        <w:bottom w:val="none" w:sz="0" w:space="0" w:color="auto"/>
        <w:right w:val="none" w:sz="0" w:space="0" w:color="auto"/>
      </w:divBdr>
    </w:div>
    <w:div w:id="118886807">
      <w:bodyDiv w:val="1"/>
      <w:marLeft w:val="0"/>
      <w:marRight w:val="0"/>
      <w:marTop w:val="0"/>
      <w:marBottom w:val="0"/>
      <w:divBdr>
        <w:top w:val="none" w:sz="0" w:space="0" w:color="auto"/>
        <w:left w:val="none" w:sz="0" w:space="0" w:color="auto"/>
        <w:bottom w:val="none" w:sz="0" w:space="0" w:color="auto"/>
        <w:right w:val="none" w:sz="0" w:space="0" w:color="auto"/>
      </w:divBdr>
    </w:div>
    <w:div w:id="157967631">
      <w:bodyDiv w:val="1"/>
      <w:marLeft w:val="0"/>
      <w:marRight w:val="0"/>
      <w:marTop w:val="0"/>
      <w:marBottom w:val="0"/>
      <w:divBdr>
        <w:top w:val="none" w:sz="0" w:space="0" w:color="auto"/>
        <w:left w:val="none" w:sz="0" w:space="0" w:color="auto"/>
        <w:bottom w:val="none" w:sz="0" w:space="0" w:color="auto"/>
        <w:right w:val="none" w:sz="0" w:space="0" w:color="auto"/>
      </w:divBdr>
    </w:div>
    <w:div w:id="179659670">
      <w:bodyDiv w:val="1"/>
      <w:marLeft w:val="0"/>
      <w:marRight w:val="0"/>
      <w:marTop w:val="0"/>
      <w:marBottom w:val="0"/>
      <w:divBdr>
        <w:top w:val="none" w:sz="0" w:space="0" w:color="auto"/>
        <w:left w:val="none" w:sz="0" w:space="0" w:color="auto"/>
        <w:bottom w:val="none" w:sz="0" w:space="0" w:color="auto"/>
        <w:right w:val="none" w:sz="0" w:space="0" w:color="auto"/>
      </w:divBdr>
    </w:div>
    <w:div w:id="192348422">
      <w:bodyDiv w:val="1"/>
      <w:marLeft w:val="0"/>
      <w:marRight w:val="0"/>
      <w:marTop w:val="0"/>
      <w:marBottom w:val="0"/>
      <w:divBdr>
        <w:top w:val="none" w:sz="0" w:space="0" w:color="auto"/>
        <w:left w:val="none" w:sz="0" w:space="0" w:color="auto"/>
        <w:bottom w:val="none" w:sz="0" w:space="0" w:color="auto"/>
        <w:right w:val="none" w:sz="0" w:space="0" w:color="auto"/>
      </w:divBdr>
    </w:div>
    <w:div w:id="196431663">
      <w:bodyDiv w:val="1"/>
      <w:marLeft w:val="0"/>
      <w:marRight w:val="0"/>
      <w:marTop w:val="0"/>
      <w:marBottom w:val="0"/>
      <w:divBdr>
        <w:top w:val="none" w:sz="0" w:space="0" w:color="auto"/>
        <w:left w:val="none" w:sz="0" w:space="0" w:color="auto"/>
        <w:bottom w:val="none" w:sz="0" w:space="0" w:color="auto"/>
        <w:right w:val="none" w:sz="0" w:space="0" w:color="auto"/>
      </w:divBdr>
    </w:div>
    <w:div w:id="301890708">
      <w:bodyDiv w:val="1"/>
      <w:marLeft w:val="0"/>
      <w:marRight w:val="0"/>
      <w:marTop w:val="0"/>
      <w:marBottom w:val="0"/>
      <w:divBdr>
        <w:top w:val="none" w:sz="0" w:space="0" w:color="auto"/>
        <w:left w:val="none" w:sz="0" w:space="0" w:color="auto"/>
        <w:bottom w:val="none" w:sz="0" w:space="0" w:color="auto"/>
        <w:right w:val="none" w:sz="0" w:space="0" w:color="auto"/>
      </w:divBdr>
    </w:div>
    <w:div w:id="365299311">
      <w:bodyDiv w:val="1"/>
      <w:marLeft w:val="0"/>
      <w:marRight w:val="0"/>
      <w:marTop w:val="0"/>
      <w:marBottom w:val="0"/>
      <w:divBdr>
        <w:top w:val="none" w:sz="0" w:space="0" w:color="auto"/>
        <w:left w:val="none" w:sz="0" w:space="0" w:color="auto"/>
        <w:bottom w:val="none" w:sz="0" w:space="0" w:color="auto"/>
        <w:right w:val="none" w:sz="0" w:space="0" w:color="auto"/>
      </w:divBdr>
    </w:div>
    <w:div w:id="369653454">
      <w:bodyDiv w:val="1"/>
      <w:marLeft w:val="0"/>
      <w:marRight w:val="0"/>
      <w:marTop w:val="0"/>
      <w:marBottom w:val="0"/>
      <w:divBdr>
        <w:top w:val="none" w:sz="0" w:space="0" w:color="auto"/>
        <w:left w:val="none" w:sz="0" w:space="0" w:color="auto"/>
        <w:bottom w:val="none" w:sz="0" w:space="0" w:color="auto"/>
        <w:right w:val="none" w:sz="0" w:space="0" w:color="auto"/>
      </w:divBdr>
    </w:div>
    <w:div w:id="414282396">
      <w:bodyDiv w:val="1"/>
      <w:marLeft w:val="0"/>
      <w:marRight w:val="0"/>
      <w:marTop w:val="0"/>
      <w:marBottom w:val="0"/>
      <w:divBdr>
        <w:top w:val="none" w:sz="0" w:space="0" w:color="auto"/>
        <w:left w:val="none" w:sz="0" w:space="0" w:color="auto"/>
        <w:bottom w:val="none" w:sz="0" w:space="0" w:color="auto"/>
        <w:right w:val="none" w:sz="0" w:space="0" w:color="auto"/>
      </w:divBdr>
    </w:div>
    <w:div w:id="434521311">
      <w:bodyDiv w:val="1"/>
      <w:marLeft w:val="0"/>
      <w:marRight w:val="0"/>
      <w:marTop w:val="0"/>
      <w:marBottom w:val="0"/>
      <w:divBdr>
        <w:top w:val="none" w:sz="0" w:space="0" w:color="auto"/>
        <w:left w:val="none" w:sz="0" w:space="0" w:color="auto"/>
        <w:bottom w:val="none" w:sz="0" w:space="0" w:color="auto"/>
        <w:right w:val="none" w:sz="0" w:space="0" w:color="auto"/>
      </w:divBdr>
    </w:div>
    <w:div w:id="447745964">
      <w:bodyDiv w:val="1"/>
      <w:marLeft w:val="0"/>
      <w:marRight w:val="0"/>
      <w:marTop w:val="0"/>
      <w:marBottom w:val="0"/>
      <w:divBdr>
        <w:top w:val="none" w:sz="0" w:space="0" w:color="auto"/>
        <w:left w:val="none" w:sz="0" w:space="0" w:color="auto"/>
        <w:bottom w:val="none" w:sz="0" w:space="0" w:color="auto"/>
        <w:right w:val="none" w:sz="0" w:space="0" w:color="auto"/>
      </w:divBdr>
    </w:div>
    <w:div w:id="462431776">
      <w:bodyDiv w:val="1"/>
      <w:marLeft w:val="0"/>
      <w:marRight w:val="0"/>
      <w:marTop w:val="0"/>
      <w:marBottom w:val="0"/>
      <w:divBdr>
        <w:top w:val="none" w:sz="0" w:space="0" w:color="auto"/>
        <w:left w:val="none" w:sz="0" w:space="0" w:color="auto"/>
        <w:bottom w:val="none" w:sz="0" w:space="0" w:color="auto"/>
        <w:right w:val="none" w:sz="0" w:space="0" w:color="auto"/>
      </w:divBdr>
    </w:div>
    <w:div w:id="471873076">
      <w:bodyDiv w:val="1"/>
      <w:marLeft w:val="0"/>
      <w:marRight w:val="0"/>
      <w:marTop w:val="0"/>
      <w:marBottom w:val="0"/>
      <w:divBdr>
        <w:top w:val="none" w:sz="0" w:space="0" w:color="auto"/>
        <w:left w:val="none" w:sz="0" w:space="0" w:color="auto"/>
        <w:bottom w:val="none" w:sz="0" w:space="0" w:color="auto"/>
        <w:right w:val="none" w:sz="0" w:space="0" w:color="auto"/>
      </w:divBdr>
    </w:div>
    <w:div w:id="523009961">
      <w:bodyDiv w:val="1"/>
      <w:marLeft w:val="0"/>
      <w:marRight w:val="0"/>
      <w:marTop w:val="0"/>
      <w:marBottom w:val="0"/>
      <w:divBdr>
        <w:top w:val="none" w:sz="0" w:space="0" w:color="auto"/>
        <w:left w:val="none" w:sz="0" w:space="0" w:color="auto"/>
        <w:bottom w:val="none" w:sz="0" w:space="0" w:color="auto"/>
        <w:right w:val="none" w:sz="0" w:space="0" w:color="auto"/>
      </w:divBdr>
    </w:div>
    <w:div w:id="549264191">
      <w:bodyDiv w:val="1"/>
      <w:marLeft w:val="0"/>
      <w:marRight w:val="0"/>
      <w:marTop w:val="0"/>
      <w:marBottom w:val="0"/>
      <w:divBdr>
        <w:top w:val="none" w:sz="0" w:space="0" w:color="auto"/>
        <w:left w:val="none" w:sz="0" w:space="0" w:color="auto"/>
        <w:bottom w:val="none" w:sz="0" w:space="0" w:color="auto"/>
        <w:right w:val="none" w:sz="0" w:space="0" w:color="auto"/>
      </w:divBdr>
    </w:div>
    <w:div w:id="575557481">
      <w:bodyDiv w:val="1"/>
      <w:marLeft w:val="0"/>
      <w:marRight w:val="0"/>
      <w:marTop w:val="0"/>
      <w:marBottom w:val="0"/>
      <w:divBdr>
        <w:top w:val="none" w:sz="0" w:space="0" w:color="auto"/>
        <w:left w:val="none" w:sz="0" w:space="0" w:color="auto"/>
        <w:bottom w:val="none" w:sz="0" w:space="0" w:color="auto"/>
        <w:right w:val="none" w:sz="0" w:space="0" w:color="auto"/>
      </w:divBdr>
    </w:div>
    <w:div w:id="592132242">
      <w:bodyDiv w:val="1"/>
      <w:marLeft w:val="0"/>
      <w:marRight w:val="0"/>
      <w:marTop w:val="0"/>
      <w:marBottom w:val="0"/>
      <w:divBdr>
        <w:top w:val="none" w:sz="0" w:space="0" w:color="auto"/>
        <w:left w:val="none" w:sz="0" w:space="0" w:color="auto"/>
        <w:bottom w:val="none" w:sz="0" w:space="0" w:color="auto"/>
        <w:right w:val="none" w:sz="0" w:space="0" w:color="auto"/>
      </w:divBdr>
    </w:div>
    <w:div w:id="594364352">
      <w:bodyDiv w:val="1"/>
      <w:marLeft w:val="0"/>
      <w:marRight w:val="0"/>
      <w:marTop w:val="0"/>
      <w:marBottom w:val="0"/>
      <w:divBdr>
        <w:top w:val="none" w:sz="0" w:space="0" w:color="auto"/>
        <w:left w:val="none" w:sz="0" w:space="0" w:color="auto"/>
        <w:bottom w:val="none" w:sz="0" w:space="0" w:color="auto"/>
        <w:right w:val="none" w:sz="0" w:space="0" w:color="auto"/>
      </w:divBdr>
    </w:div>
    <w:div w:id="620110028">
      <w:bodyDiv w:val="1"/>
      <w:marLeft w:val="0"/>
      <w:marRight w:val="0"/>
      <w:marTop w:val="0"/>
      <w:marBottom w:val="0"/>
      <w:divBdr>
        <w:top w:val="none" w:sz="0" w:space="0" w:color="auto"/>
        <w:left w:val="none" w:sz="0" w:space="0" w:color="auto"/>
        <w:bottom w:val="none" w:sz="0" w:space="0" w:color="auto"/>
        <w:right w:val="none" w:sz="0" w:space="0" w:color="auto"/>
      </w:divBdr>
    </w:div>
    <w:div w:id="669648478">
      <w:bodyDiv w:val="1"/>
      <w:marLeft w:val="0"/>
      <w:marRight w:val="0"/>
      <w:marTop w:val="0"/>
      <w:marBottom w:val="0"/>
      <w:divBdr>
        <w:top w:val="none" w:sz="0" w:space="0" w:color="auto"/>
        <w:left w:val="none" w:sz="0" w:space="0" w:color="auto"/>
        <w:bottom w:val="none" w:sz="0" w:space="0" w:color="auto"/>
        <w:right w:val="none" w:sz="0" w:space="0" w:color="auto"/>
      </w:divBdr>
    </w:div>
    <w:div w:id="677121830">
      <w:bodyDiv w:val="1"/>
      <w:marLeft w:val="0"/>
      <w:marRight w:val="0"/>
      <w:marTop w:val="0"/>
      <w:marBottom w:val="0"/>
      <w:divBdr>
        <w:top w:val="none" w:sz="0" w:space="0" w:color="auto"/>
        <w:left w:val="none" w:sz="0" w:space="0" w:color="auto"/>
        <w:bottom w:val="none" w:sz="0" w:space="0" w:color="auto"/>
        <w:right w:val="none" w:sz="0" w:space="0" w:color="auto"/>
      </w:divBdr>
    </w:div>
    <w:div w:id="694384721">
      <w:bodyDiv w:val="1"/>
      <w:marLeft w:val="0"/>
      <w:marRight w:val="0"/>
      <w:marTop w:val="0"/>
      <w:marBottom w:val="0"/>
      <w:divBdr>
        <w:top w:val="none" w:sz="0" w:space="0" w:color="auto"/>
        <w:left w:val="none" w:sz="0" w:space="0" w:color="auto"/>
        <w:bottom w:val="none" w:sz="0" w:space="0" w:color="auto"/>
        <w:right w:val="none" w:sz="0" w:space="0" w:color="auto"/>
      </w:divBdr>
    </w:div>
    <w:div w:id="795441717">
      <w:bodyDiv w:val="1"/>
      <w:marLeft w:val="0"/>
      <w:marRight w:val="0"/>
      <w:marTop w:val="0"/>
      <w:marBottom w:val="0"/>
      <w:divBdr>
        <w:top w:val="none" w:sz="0" w:space="0" w:color="auto"/>
        <w:left w:val="none" w:sz="0" w:space="0" w:color="auto"/>
        <w:bottom w:val="none" w:sz="0" w:space="0" w:color="auto"/>
        <w:right w:val="none" w:sz="0" w:space="0" w:color="auto"/>
      </w:divBdr>
    </w:div>
    <w:div w:id="800734899">
      <w:bodyDiv w:val="1"/>
      <w:marLeft w:val="0"/>
      <w:marRight w:val="0"/>
      <w:marTop w:val="0"/>
      <w:marBottom w:val="0"/>
      <w:divBdr>
        <w:top w:val="none" w:sz="0" w:space="0" w:color="auto"/>
        <w:left w:val="none" w:sz="0" w:space="0" w:color="auto"/>
        <w:bottom w:val="none" w:sz="0" w:space="0" w:color="auto"/>
        <w:right w:val="none" w:sz="0" w:space="0" w:color="auto"/>
      </w:divBdr>
    </w:div>
    <w:div w:id="863254155">
      <w:bodyDiv w:val="1"/>
      <w:marLeft w:val="0"/>
      <w:marRight w:val="0"/>
      <w:marTop w:val="0"/>
      <w:marBottom w:val="0"/>
      <w:divBdr>
        <w:top w:val="none" w:sz="0" w:space="0" w:color="auto"/>
        <w:left w:val="none" w:sz="0" w:space="0" w:color="auto"/>
        <w:bottom w:val="none" w:sz="0" w:space="0" w:color="auto"/>
        <w:right w:val="none" w:sz="0" w:space="0" w:color="auto"/>
      </w:divBdr>
    </w:div>
    <w:div w:id="885530482">
      <w:bodyDiv w:val="1"/>
      <w:marLeft w:val="0"/>
      <w:marRight w:val="0"/>
      <w:marTop w:val="0"/>
      <w:marBottom w:val="0"/>
      <w:divBdr>
        <w:top w:val="none" w:sz="0" w:space="0" w:color="auto"/>
        <w:left w:val="none" w:sz="0" w:space="0" w:color="auto"/>
        <w:bottom w:val="none" w:sz="0" w:space="0" w:color="auto"/>
        <w:right w:val="none" w:sz="0" w:space="0" w:color="auto"/>
      </w:divBdr>
    </w:div>
    <w:div w:id="901672267">
      <w:bodyDiv w:val="1"/>
      <w:marLeft w:val="0"/>
      <w:marRight w:val="0"/>
      <w:marTop w:val="0"/>
      <w:marBottom w:val="0"/>
      <w:divBdr>
        <w:top w:val="none" w:sz="0" w:space="0" w:color="auto"/>
        <w:left w:val="none" w:sz="0" w:space="0" w:color="auto"/>
        <w:bottom w:val="none" w:sz="0" w:space="0" w:color="auto"/>
        <w:right w:val="none" w:sz="0" w:space="0" w:color="auto"/>
      </w:divBdr>
    </w:div>
    <w:div w:id="952975982">
      <w:bodyDiv w:val="1"/>
      <w:marLeft w:val="0"/>
      <w:marRight w:val="0"/>
      <w:marTop w:val="0"/>
      <w:marBottom w:val="0"/>
      <w:divBdr>
        <w:top w:val="none" w:sz="0" w:space="0" w:color="auto"/>
        <w:left w:val="none" w:sz="0" w:space="0" w:color="auto"/>
        <w:bottom w:val="none" w:sz="0" w:space="0" w:color="auto"/>
        <w:right w:val="none" w:sz="0" w:space="0" w:color="auto"/>
      </w:divBdr>
    </w:div>
    <w:div w:id="957638853">
      <w:bodyDiv w:val="1"/>
      <w:marLeft w:val="0"/>
      <w:marRight w:val="0"/>
      <w:marTop w:val="0"/>
      <w:marBottom w:val="0"/>
      <w:divBdr>
        <w:top w:val="none" w:sz="0" w:space="0" w:color="auto"/>
        <w:left w:val="none" w:sz="0" w:space="0" w:color="auto"/>
        <w:bottom w:val="none" w:sz="0" w:space="0" w:color="auto"/>
        <w:right w:val="none" w:sz="0" w:space="0" w:color="auto"/>
      </w:divBdr>
    </w:div>
    <w:div w:id="958803949">
      <w:bodyDiv w:val="1"/>
      <w:marLeft w:val="0"/>
      <w:marRight w:val="0"/>
      <w:marTop w:val="0"/>
      <w:marBottom w:val="0"/>
      <w:divBdr>
        <w:top w:val="none" w:sz="0" w:space="0" w:color="auto"/>
        <w:left w:val="none" w:sz="0" w:space="0" w:color="auto"/>
        <w:bottom w:val="none" w:sz="0" w:space="0" w:color="auto"/>
        <w:right w:val="none" w:sz="0" w:space="0" w:color="auto"/>
      </w:divBdr>
    </w:div>
    <w:div w:id="961233212">
      <w:bodyDiv w:val="1"/>
      <w:marLeft w:val="0"/>
      <w:marRight w:val="0"/>
      <w:marTop w:val="0"/>
      <w:marBottom w:val="0"/>
      <w:divBdr>
        <w:top w:val="none" w:sz="0" w:space="0" w:color="auto"/>
        <w:left w:val="none" w:sz="0" w:space="0" w:color="auto"/>
        <w:bottom w:val="none" w:sz="0" w:space="0" w:color="auto"/>
        <w:right w:val="none" w:sz="0" w:space="0" w:color="auto"/>
      </w:divBdr>
    </w:div>
    <w:div w:id="973367857">
      <w:bodyDiv w:val="1"/>
      <w:marLeft w:val="0"/>
      <w:marRight w:val="0"/>
      <w:marTop w:val="0"/>
      <w:marBottom w:val="0"/>
      <w:divBdr>
        <w:top w:val="none" w:sz="0" w:space="0" w:color="auto"/>
        <w:left w:val="none" w:sz="0" w:space="0" w:color="auto"/>
        <w:bottom w:val="none" w:sz="0" w:space="0" w:color="auto"/>
        <w:right w:val="none" w:sz="0" w:space="0" w:color="auto"/>
      </w:divBdr>
    </w:div>
    <w:div w:id="980109351">
      <w:bodyDiv w:val="1"/>
      <w:marLeft w:val="0"/>
      <w:marRight w:val="0"/>
      <w:marTop w:val="0"/>
      <w:marBottom w:val="0"/>
      <w:divBdr>
        <w:top w:val="none" w:sz="0" w:space="0" w:color="auto"/>
        <w:left w:val="none" w:sz="0" w:space="0" w:color="auto"/>
        <w:bottom w:val="none" w:sz="0" w:space="0" w:color="auto"/>
        <w:right w:val="none" w:sz="0" w:space="0" w:color="auto"/>
      </w:divBdr>
    </w:div>
    <w:div w:id="1036084276">
      <w:bodyDiv w:val="1"/>
      <w:marLeft w:val="0"/>
      <w:marRight w:val="0"/>
      <w:marTop w:val="0"/>
      <w:marBottom w:val="0"/>
      <w:divBdr>
        <w:top w:val="none" w:sz="0" w:space="0" w:color="auto"/>
        <w:left w:val="none" w:sz="0" w:space="0" w:color="auto"/>
        <w:bottom w:val="none" w:sz="0" w:space="0" w:color="auto"/>
        <w:right w:val="none" w:sz="0" w:space="0" w:color="auto"/>
      </w:divBdr>
    </w:div>
    <w:div w:id="1089471868">
      <w:bodyDiv w:val="1"/>
      <w:marLeft w:val="0"/>
      <w:marRight w:val="0"/>
      <w:marTop w:val="0"/>
      <w:marBottom w:val="0"/>
      <w:divBdr>
        <w:top w:val="none" w:sz="0" w:space="0" w:color="auto"/>
        <w:left w:val="none" w:sz="0" w:space="0" w:color="auto"/>
        <w:bottom w:val="none" w:sz="0" w:space="0" w:color="auto"/>
        <w:right w:val="none" w:sz="0" w:space="0" w:color="auto"/>
      </w:divBdr>
    </w:div>
    <w:div w:id="1126003943">
      <w:bodyDiv w:val="1"/>
      <w:marLeft w:val="0"/>
      <w:marRight w:val="0"/>
      <w:marTop w:val="0"/>
      <w:marBottom w:val="0"/>
      <w:divBdr>
        <w:top w:val="none" w:sz="0" w:space="0" w:color="auto"/>
        <w:left w:val="none" w:sz="0" w:space="0" w:color="auto"/>
        <w:bottom w:val="none" w:sz="0" w:space="0" w:color="auto"/>
        <w:right w:val="none" w:sz="0" w:space="0" w:color="auto"/>
      </w:divBdr>
    </w:div>
    <w:div w:id="1211460079">
      <w:bodyDiv w:val="1"/>
      <w:marLeft w:val="0"/>
      <w:marRight w:val="0"/>
      <w:marTop w:val="0"/>
      <w:marBottom w:val="0"/>
      <w:divBdr>
        <w:top w:val="none" w:sz="0" w:space="0" w:color="auto"/>
        <w:left w:val="none" w:sz="0" w:space="0" w:color="auto"/>
        <w:bottom w:val="none" w:sz="0" w:space="0" w:color="auto"/>
        <w:right w:val="none" w:sz="0" w:space="0" w:color="auto"/>
      </w:divBdr>
    </w:div>
    <w:div w:id="1321889027">
      <w:bodyDiv w:val="1"/>
      <w:marLeft w:val="0"/>
      <w:marRight w:val="0"/>
      <w:marTop w:val="0"/>
      <w:marBottom w:val="0"/>
      <w:divBdr>
        <w:top w:val="none" w:sz="0" w:space="0" w:color="auto"/>
        <w:left w:val="none" w:sz="0" w:space="0" w:color="auto"/>
        <w:bottom w:val="none" w:sz="0" w:space="0" w:color="auto"/>
        <w:right w:val="none" w:sz="0" w:space="0" w:color="auto"/>
      </w:divBdr>
    </w:div>
    <w:div w:id="1323119757">
      <w:bodyDiv w:val="1"/>
      <w:marLeft w:val="0"/>
      <w:marRight w:val="0"/>
      <w:marTop w:val="0"/>
      <w:marBottom w:val="0"/>
      <w:divBdr>
        <w:top w:val="none" w:sz="0" w:space="0" w:color="auto"/>
        <w:left w:val="none" w:sz="0" w:space="0" w:color="auto"/>
        <w:bottom w:val="none" w:sz="0" w:space="0" w:color="auto"/>
        <w:right w:val="none" w:sz="0" w:space="0" w:color="auto"/>
      </w:divBdr>
    </w:div>
    <w:div w:id="1338845351">
      <w:bodyDiv w:val="1"/>
      <w:marLeft w:val="0"/>
      <w:marRight w:val="0"/>
      <w:marTop w:val="0"/>
      <w:marBottom w:val="0"/>
      <w:divBdr>
        <w:top w:val="none" w:sz="0" w:space="0" w:color="auto"/>
        <w:left w:val="none" w:sz="0" w:space="0" w:color="auto"/>
        <w:bottom w:val="none" w:sz="0" w:space="0" w:color="auto"/>
        <w:right w:val="none" w:sz="0" w:space="0" w:color="auto"/>
      </w:divBdr>
    </w:div>
    <w:div w:id="1356006182">
      <w:bodyDiv w:val="1"/>
      <w:marLeft w:val="0"/>
      <w:marRight w:val="0"/>
      <w:marTop w:val="0"/>
      <w:marBottom w:val="0"/>
      <w:divBdr>
        <w:top w:val="none" w:sz="0" w:space="0" w:color="auto"/>
        <w:left w:val="none" w:sz="0" w:space="0" w:color="auto"/>
        <w:bottom w:val="none" w:sz="0" w:space="0" w:color="auto"/>
        <w:right w:val="none" w:sz="0" w:space="0" w:color="auto"/>
      </w:divBdr>
    </w:div>
    <w:div w:id="1356731821">
      <w:bodyDiv w:val="1"/>
      <w:marLeft w:val="0"/>
      <w:marRight w:val="0"/>
      <w:marTop w:val="0"/>
      <w:marBottom w:val="0"/>
      <w:divBdr>
        <w:top w:val="none" w:sz="0" w:space="0" w:color="auto"/>
        <w:left w:val="none" w:sz="0" w:space="0" w:color="auto"/>
        <w:bottom w:val="none" w:sz="0" w:space="0" w:color="auto"/>
        <w:right w:val="none" w:sz="0" w:space="0" w:color="auto"/>
      </w:divBdr>
    </w:div>
    <w:div w:id="1364673905">
      <w:bodyDiv w:val="1"/>
      <w:marLeft w:val="0"/>
      <w:marRight w:val="0"/>
      <w:marTop w:val="0"/>
      <w:marBottom w:val="0"/>
      <w:divBdr>
        <w:top w:val="none" w:sz="0" w:space="0" w:color="auto"/>
        <w:left w:val="none" w:sz="0" w:space="0" w:color="auto"/>
        <w:bottom w:val="none" w:sz="0" w:space="0" w:color="auto"/>
        <w:right w:val="none" w:sz="0" w:space="0" w:color="auto"/>
      </w:divBdr>
    </w:div>
    <w:div w:id="1377899044">
      <w:bodyDiv w:val="1"/>
      <w:marLeft w:val="0"/>
      <w:marRight w:val="0"/>
      <w:marTop w:val="0"/>
      <w:marBottom w:val="0"/>
      <w:divBdr>
        <w:top w:val="none" w:sz="0" w:space="0" w:color="auto"/>
        <w:left w:val="none" w:sz="0" w:space="0" w:color="auto"/>
        <w:bottom w:val="none" w:sz="0" w:space="0" w:color="auto"/>
        <w:right w:val="none" w:sz="0" w:space="0" w:color="auto"/>
      </w:divBdr>
    </w:div>
    <w:div w:id="1422027558">
      <w:bodyDiv w:val="1"/>
      <w:marLeft w:val="0"/>
      <w:marRight w:val="0"/>
      <w:marTop w:val="0"/>
      <w:marBottom w:val="0"/>
      <w:divBdr>
        <w:top w:val="none" w:sz="0" w:space="0" w:color="auto"/>
        <w:left w:val="none" w:sz="0" w:space="0" w:color="auto"/>
        <w:bottom w:val="none" w:sz="0" w:space="0" w:color="auto"/>
        <w:right w:val="none" w:sz="0" w:space="0" w:color="auto"/>
      </w:divBdr>
    </w:div>
    <w:div w:id="1489861991">
      <w:bodyDiv w:val="1"/>
      <w:marLeft w:val="0"/>
      <w:marRight w:val="0"/>
      <w:marTop w:val="0"/>
      <w:marBottom w:val="0"/>
      <w:divBdr>
        <w:top w:val="none" w:sz="0" w:space="0" w:color="auto"/>
        <w:left w:val="none" w:sz="0" w:space="0" w:color="auto"/>
        <w:bottom w:val="none" w:sz="0" w:space="0" w:color="auto"/>
        <w:right w:val="none" w:sz="0" w:space="0" w:color="auto"/>
      </w:divBdr>
    </w:div>
    <w:div w:id="1497988415">
      <w:bodyDiv w:val="1"/>
      <w:marLeft w:val="0"/>
      <w:marRight w:val="0"/>
      <w:marTop w:val="0"/>
      <w:marBottom w:val="0"/>
      <w:divBdr>
        <w:top w:val="none" w:sz="0" w:space="0" w:color="auto"/>
        <w:left w:val="none" w:sz="0" w:space="0" w:color="auto"/>
        <w:bottom w:val="none" w:sz="0" w:space="0" w:color="auto"/>
        <w:right w:val="none" w:sz="0" w:space="0" w:color="auto"/>
      </w:divBdr>
    </w:div>
    <w:div w:id="1509522259">
      <w:bodyDiv w:val="1"/>
      <w:marLeft w:val="0"/>
      <w:marRight w:val="0"/>
      <w:marTop w:val="0"/>
      <w:marBottom w:val="0"/>
      <w:divBdr>
        <w:top w:val="none" w:sz="0" w:space="0" w:color="auto"/>
        <w:left w:val="none" w:sz="0" w:space="0" w:color="auto"/>
        <w:bottom w:val="none" w:sz="0" w:space="0" w:color="auto"/>
        <w:right w:val="none" w:sz="0" w:space="0" w:color="auto"/>
      </w:divBdr>
    </w:div>
    <w:div w:id="1583567628">
      <w:bodyDiv w:val="1"/>
      <w:marLeft w:val="0"/>
      <w:marRight w:val="0"/>
      <w:marTop w:val="0"/>
      <w:marBottom w:val="0"/>
      <w:divBdr>
        <w:top w:val="none" w:sz="0" w:space="0" w:color="auto"/>
        <w:left w:val="none" w:sz="0" w:space="0" w:color="auto"/>
        <w:bottom w:val="none" w:sz="0" w:space="0" w:color="auto"/>
        <w:right w:val="none" w:sz="0" w:space="0" w:color="auto"/>
      </w:divBdr>
    </w:div>
    <w:div w:id="1662074022">
      <w:bodyDiv w:val="1"/>
      <w:marLeft w:val="0"/>
      <w:marRight w:val="0"/>
      <w:marTop w:val="0"/>
      <w:marBottom w:val="0"/>
      <w:divBdr>
        <w:top w:val="none" w:sz="0" w:space="0" w:color="auto"/>
        <w:left w:val="none" w:sz="0" w:space="0" w:color="auto"/>
        <w:bottom w:val="none" w:sz="0" w:space="0" w:color="auto"/>
        <w:right w:val="none" w:sz="0" w:space="0" w:color="auto"/>
      </w:divBdr>
    </w:div>
    <w:div w:id="1733575931">
      <w:bodyDiv w:val="1"/>
      <w:marLeft w:val="0"/>
      <w:marRight w:val="0"/>
      <w:marTop w:val="0"/>
      <w:marBottom w:val="0"/>
      <w:divBdr>
        <w:top w:val="none" w:sz="0" w:space="0" w:color="auto"/>
        <w:left w:val="none" w:sz="0" w:space="0" w:color="auto"/>
        <w:bottom w:val="none" w:sz="0" w:space="0" w:color="auto"/>
        <w:right w:val="none" w:sz="0" w:space="0" w:color="auto"/>
      </w:divBdr>
    </w:div>
    <w:div w:id="1766337812">
      <w:bodyDiv w:val="1"/>
      <w:marLeft w:val="0"/>
      <w:marRight w:val="0"/>
      <w:marTop w:val="0"/>
      <w:marBottom w:val="0"/>
      <w:divBdr>
        <w:top w:val="none" w:sz="0" w:space="0" w:color="auto"/>
        <w:left w:val="none" w:sz="0" w:space="0" w:color="auto"/>
        <w:bottom w:val="none" w:sz="0" w:space="0" w:color="auto"/>
        <w:right w:val="none" w:sz="0" w:space="0" w:color="auto"/>
      </w:divBdr>
    </w:div>
    <w:div w:id="1770735551">
      <w:bodyDiv w:val="1"/>
      <w:marLeft w:val="0"/>
      <w:marRight w:val="0"/>
      <w:marTop w:val="0"/>
      <w:marBottom w:val="0"/>
      <w:divBdr>
        <w:top w:val="none" w:sz="0" w:space="0" w:color="auto"/>
        <w:left w:val="none" w:sz="0" w:space="0" w:color="auto"/>
        <w:bottom w:val="none" w:sz="0" w:space="0" w:color="auto"/>
        <w:right w:val="none" w:sz="0" w:space="0" w:color="auto"/>
      </w:divBdr>
    </w:div>
    <w:div w:id="1776093797">
      <w:bodyDiv w:val="1"/>
      <w:marLeft w:val="0"/>
      <w:marRight w:val="0"/>
      <w:marTop w:val="0"/>
      <w:marBottom w:val="0"/>
      <w:divBdr>
        <w:top w:val="none" w:sz="0" w:space="0" w:color="auto"/>
        <w:left w:val="none" w:sz="0" w:space="0" w:color="auto"/>
        <w:bottom w:val="none" w:sz="0" w:space="0" w:color="auto"/>
        <w:right w:val="none" w:sz="0" w:space="0" w:color="auto"/>
      </w:divBdr>
    </w:div>
    <w:div w:id="1782258405">
      <w:bodyDiv w:val="1"/>
      <w:marLeft w:val="0"/>
      <w:marRight w:val="0"/>
      <w:marTop w:val="0"/>
      <w:marBottom w:val="0"/>
      <w:divBdr>
        <w:top w:val="none" w:sz="0" w:space="0" w:color="auto"/>
        <w:left w:val="none" w:sz="0" w:space="0" w:color="auto"/>
        <w:bottom w:val="none" w:sz="0" w:space="0" w:color="auto"/>
        <w:right w:val="none" w:sz="0" w:space="0" w:color="auto"/>
      </w:divBdr>
    </w:div>
    <w:div w:id="1858304848">
      <w:bodyDiv w:val="1"/>
      <w:marLeft w:val="0"/>
      <w:marRight w:val="0"/>
      <w:marTop w:val="0"/>
      <w:marBottom w:val="0"/>
      <w:divBdr>
        <w:top w:val="none" w:sz="0" w:space="0" w:color="auto"/>
        <w:left w:val="none" w:sz="0" w:space="0" w:color="auto"/>
        <w:bottom w:val="none" w:sz="0" w:space="0" w:color="auto"/>
        <w:right w:val="none" w:sz="0" w:space="0" w:color="auto"/>
      </w:divBdr>
    </w:div>
    <w:div w:id="1877278990">
      <w:bodyDiv w:val="1"/>
      <w:marLeft w:val="0"/>
      <w:marRight w:val="0"/>
      <w:marTop w:val="0"/>
      <w:marBottom w:val="0"/>
      <w:divBdr>
        <w:top w:val="none" w:sz="0" w:space="0" w:color="auto"/>
        <w:left w:val="none" w:sz="0" w:space="0" w:color="auto"/>
        <w:bottom w:val="none" w:sz="0" w:space="0" w:color="auto"/>
        <w:right w:val="none" w:sz="0" w:space="0" w:color="auto"/>
      </w:divBdr>
    </w:div>
    <w:div w:id="1883907891">
      <w:bodyDiv w:val="1"/>
      <w:marLeft w:val="0"/>
      <w:marRight w:val="0"/>
      <w:marTop w:val="0"/>
      <w:marBottom w:val="0"/>
      <w:divBdr>
        <w:top w:val="none" w:sz="0" w:space="0" w:color="auto"/>
        <w:left w:val="none" w:sz="0" w:space="0" w:color="auto"/>
        <w:bottom w:val="none" w:sz="0" w:space="0" w:color="auto"/>
        <w:right w:val="none" w:sz="0" w:space="0" w:color="auto"/>
      </w:divBdr>
    </w:div>
    <w:div w:id="1893301767">
      <w:bodyDiv w:val="1"/>
      <w:marLeft w:val="0"/>
      <w:marRight w:val="0"/>
      <w:marTop w:val="0"/>
      <w:marBottom w:val="0"/>
      <w:divBdr>
        <w:top w:val="none" w:sz="0" w:space="0" w:color="auto"/>
        <w:left w:val="none" w:sz="0" w:space="0" w:color="auto"/>
        <w:bottom w:val="none" w:sz="0" w:space="0" w:color="auto"/>
        <w:right w:val="none" w:sz="0" w:space="0" w:color="auto"/>
      </w:divBdr>
    </w:div>
    <w:div w:id="1948809583">
      <w:bodyDiv w:val="1"/>
      <w:marLeft w:val="0"/>
      <w:marRight w:val="0"/>
      <w:marTop w:val="0"/>
      <w:marBottom w:val="0"/>
      <w:divBdr>
        <w:top w:val="none" w:sz="0" w:space="0" w:color="auto"/>
        <w:left w:val="none" w:sz="0" w:space="0" w:color="auto"/>
        <w:bottom w:val="none" w:sz="0" w:space="0" w:color="auto"/>
        <w:right w:val="none" w:sz="0" w:space="0" w:color="auto"/>
      </w:divBdr>
    </w:div>
    <w:div w:id="1951931748">
      <w:bodyDiv w:val="1"/>
      <w:marLeft w:val="0"/>
      <w:marRight w:val="0"/>
      <w:marTop w:val="0"/>
      <w:marBottom w:val="0"/>
      <w:divBdr>
        <w:top w:val="none" w:sz="0" w:space="0" w:color="auto"/>
        <w:left w:val="none" w:sz="0" w:space="0" w:color="auto"/>
        <w:bottom w:val="none" w:sz="0" w:space="0" w:color="auto"/>
        <w:right w:val="none" w:sz="0" w:space="0" w:color="auto"/>
      </w:divBdr>
    </w:div>
    <w:div w:id="1964458546">
      <w:bodyDiv w:val="1"/>
      <w:marLeft w:val="0"/>
      <w:marRight w:val="0"/>
      <w:marTop w:val="0"/>
      <w:marBottom w:val="0"/>
      <w:divBdr>
        <w:top w:val="none" w:sz="0" w:space="0" w:color="auto"/>
        <w:left w:val="none" w:sz="0" w:space="0" w:color="auto"/>
        <w:bottom w:val="none" w:sz="0" w:space="0" w:color="auto"/>
        <w:right w:val="none" w:sz="0" w:space="0" w:color="auto"/>
      </w:divBdr>
    </w:div>
    <w:div w:id="1991402679">
      <w:bodyDiv w:val="1"/>
      <w:marLeft w:val="0"/>
      <w:marRight w:val="0"/>
      <w:marTop w:val="0"/>
      <w:marBottom w:val="0"/>
      <w:divBdr>
        <w:top w:val="none" w:sz="0" w:space="0" w:color="auto"/>
        <w:left w:val="none" w:sz="0" w:space="0" w:color="auto"/>
        <w:bottom w:val="none" w:sz="0" w:space="0" w:color="auto"/>
        <w:right w:val="none" w:sz="0" w:space="0" w:color="auto"/>
      </w:divBdr>
    </w:div>
    <w:div w:id="1997567642">
      <w:bodyDiv w:val="1"/>
      <w:marLeft w:val="0"/>
      <w:marRight w:val="0"/>
      <w:marTop w:val="0"/>
      <w:marBottom w:val="0"/>
      <w:divBdr>
        <w:top w:val="none" w:sz="0" w:space="0" w:color="auto"/>
        <w:left w:val="none" w:sz="0" w:space="0" w:color="auto"/>
        <w:bottom w:val="none" w:sz="0" w:space="0" w:color="auto"/>
        <w:right w:val="none" w:sz="0" w:space="0" w:color="auto"/>
      </w:divBdr>
    </w:div>
    <w:div w:id="2027166903">
      <w:bodyDiv w:val="1"/>
      <w:marLeft w:val="0"/>
      <w:marRight w:val="0"/>
      <w:marTop w:val="0"/>
      <w:marBottom w:val="0"/>
      <w:divBdr>
        <w:top w:val="none" w:sz="0" w:space="0" w:color="auto"/>
        <w:left w:val="none" w:sz="0" w:space="0" w:color="auto"/>
        <w:bottom w:val="none" w:sz="0" w:space="0" w:color="auto"/>
        <w:right w:val="none" w:sz="0" w:space="0" w:color="auto"/>
      </w:divBdr>
    </w:div>
    <w:div w:id="2041541342">
      <w:bodyDiv w:val="1"/>
      <w:marLeft w:val="0"/>
      <w:marRight w:val="0"/>
      <w:marTop w:val="0"/>
      <w:marBottom w:val="0"/>
      <w:divBdr>
        <w:top w:val="none" w:sz="0" w:space="0" w:color="auto"/>
        <w:left w:val="none" w:sz="0" w:space="0" w:color="auto"/>
        <w:bottom w:val="none" w:sz="0" w:space="0" w:color="auto"/>
        <w:right w:val="none" w:sz="0" w:space="0" w:color="auto"/>
      </w:divBdr>
    </w:div>
    <w:div w:id="2045592914">
      <w:bodyDiv w:val="1"/>
      <w:marLeft w:val="0"/>
      <w:marRight w:val="0"/>
      <w:marTop w:val="0"/>
      <w:marBottom w:val="0"/>
      <w:divBdr>
        <w:top w:val="none" w:sz="0" w:space="0" w:color="auto"/>
        <w:left w:val="none" w:sz="0" w:space="0" w:color="auto"/>
        <w:bottom w:val="none" w:sz="0" w:space="0" w:color="auto"/>
        <w:right w:val="none" w:sz="0" w:space="0" w:color="auto"/>
      </w:divBdr>
    </w:div>
    <w:div w:id="2054957580">
      <w:bodyDiv w:val="1"/>
      <w:marLeft w:val="0"/>
      <w:marRight w:val="0"/>
      <w:marTop w:val="0"/>
      <w:marBottom w:val="0"/>
      <w:divBdr>
        <w:top w:val="none" w:sz="0" w:space="0" w:color="auto"/>
        <w:left w:val="none" w:sz="0" w:space="0" w:color="auto"/>
        <w:bottom w:val="none" w:sz="0" w:space="0" w:color="auto"/>
        <w:right w:val="none" w:sz="0" w:space="0" w:color="auto"/>
      </w:divBdr>
    </w:div>
    <w:div w:id="2056613964">
      <w:bodyDiv w:val="1"/>
      <w:marLeft w:val="0"/>
      <w:marRight w:val="0"/>
      <w:marTop w:val="0"/>
      <w:marBottom w:val="0"/>
      <w:divBdr>
        <w:top w:val="none" w:sz="0" w:space="0" w:color="auto"/>
        <w:left w:val="none" w:sz="0" w:space="0" w:color="auto"/>
        <w:bottom w:val="none" w:sz="0" w:space="0" w:color="auto"/>
        <w:right w:val="none" w:sz="0" w:space="0" w:color="auto"/>
      </w:divBdr>
    </w:div>
    <w:div w:id="2144731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docs.cntd.ru/document/901984407" TargetMode="External"/><Relationship Id="rId18" Type="http://schemas.openxmlformats.org/officeDocument/2006/relationships/hyperlink" Target="http://docs.cntd.ru/document/901876063"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ocs.cntd.ru/document/9027690" TargetMode="External"/><Relationship Id="rId17" Type="http://schemas.openxmlformats.org/officeDocument/2006/relationships/hyperlink" Target="http://docs.cntd.ru/document/901984407" TargetMode="External"/><Relationship Id="rId2" Type="http://schemas.openxmlformats.org/officeDocument/2006/relationships/numbering" Target="numbering.xml"/><Relationship Id="rId16" Type="http://schemas.openxmlformats.org/officeDocument/2006/relationships/hyperlink" Target="http://docs.cntd.ru/document/9027690"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ocs.cntd.ru/document/901876063" TargetMode="External"/><Relationship Id="rId5" Type="http://schemas.openxmlformats.org/officeDocument/2006/relationships/webSettings" Target="webSettings.xml"/><Relationship Id="rId15" Type="http://schemas.openxmlformats.org/officeDocument/2006/relationships/hyperlink" Target="http://docs.cntd.ru/document/901876063" TargetMode="External"/><Relationship Id="rId10" Type="http://schemas.openxmlformats.org/officeDocument/2006/relationships/hyperlink" Target="http://docs.cntd.ru/document/9004937"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docs.cntd.ru/document/90049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513404F-01E7-4EEA-9F6F-312AA6D063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7470</TotalTime>
  <Pages>1</Pages>
  <Words>10471</Words>
  <Characters>59691</Characters>
  <Application>Microsoft Office Word</Application>
  <DocSecurity>0</DocSecurity>
  <Lines>497</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70022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Алексей</dc:creator>
  <cp:lastModifiedBy>Aleyna_Petrovna</cp:lastModifiedBy>
  <cp:revision>62</cp:revision>
  <cp:lastPrinted>2021-12-21T04:42:00Z</cp:lastPrinted>
  <dcterms:created xsi:type="dcterms:W3CDTF">2018-02-12T07:17:00Z</dcterms:created>
  <dcterms:modified xsi:type="dcterms:W3CDTF">2021-12-21T04:42:00Z</dcterms:modified>
</cp:coreProperties>
</file>